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2264" w14:textId="77777777" w:rsidR="0057536C" w:rsidRPr="00FB4E86" w:rsidRDefault="0057536C" w:rsidP="00133238">
      <w:pPr>
        <w:jc w:val="center"/>
        <w:rPr>
          <w:rStyle w:val="Strong"/>
          <w:rFonts w:ascii="Times New Roman" w:hAnsi="Times New Roman" w:cs="Times New Roman"/>
        </w:rPr>
      </w:pPr>
      <w:r w:rsidRPr="00FB4E86">
        <w:rPr>
          <w:rStyle w:val="Strong"/>
          <w:rFonts w:ascii="Times New Roman" w:hAnsi="Times New Roman" w:cs="Times New Roman"/>
        </w:rPr>
        <w:t>Modulzáró vizsga</w:t>
      </w:r>
    </w:p>
    <w:p w14:paraId="34063018" w14:textId="5E21EC7D" w:rsidR="00EA2380" w:rsidRPr="00FB4E86" w:rsidRDefault="0057536C" w:rsidP="00133238">
      <w:pPr>
        <w:jc w:val="center"/>
        <w:rPr>
          <w:rStyle w:val="Strong"/>
          <w:rFonts w:ascii="Times New Roman" w:hAnsi="Times New Roman" w:cs="Times New Roman"/>
        </w:rPr>
      </w:pPr>
      <w:r w:rsidRPr="00FB4E86">
        <w:rPr>
          <w:rStyle w:val="Strong"/>
          <w:rFonts w:ascii="Times New Roman" w:hAnsi="Times New Roman" w:cs="Times New Roman"/>
        </w:rPr>
        <w:t>Média-, mozgókép- és kommunikációtanár</w:t>
      </w:r>
    </w:p>
    <w:p w14:paraId="567A70CB" w14:textId="3245FF7A" w:rsidR="00133238" w:rsidRPr="00FB4E86" w:rsidRDefault="00133238" w:rsidP="00821E5A">
      <w:pPr>
        <w:rPr>
          <w:rStyle w:val="Strong"/>
          <w:rFonts w:ascii="Times New Roman" w:hAnsi="Times New Roman" w:cs="Times New Roman"/>
          <w:b w:val="0"/>
          <w:bCs w:val="0"/>
        </w:rPr>
      </w:pPr>
    </w:p>
    <w:p w14:paraId="28A7758C" w14:textId="6F182F0C" w:rsidR="00133238" w:rsidRPr="00FB4E86" w:rsidRDefault="00133238" w:rsidP="00821E5A">
      <w:pPr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</w:rPr>
        <w:t xml:space="preserve">A modulzáró vizsga </w:t>
      </w:r>
      <w:r w:rsidR="005A4A96" w:rsidRPr="00FB4E86">
        <w:rPr>
          <w:rStyle w:val="Strong"/>
          <w:rFonts w:ascii="Times New Roman" w:hAnsi="Times New Roman" w:cs="Times New Roman"/>
        </w:rPr>
        <w:t>definíciója</w:t>
      </w:r>
      <w:r w:rsidRPr="00FB4E86">
        <w:rPr>
          <w:rStyle w:val="Strong"/>
          <w:rFonts w:ascii="Times New Roman" w:hAnsi="Times New Roman" w:cs="Times New Roman"/>
        </w:rPr>
        <w:t>:</w:t>
      </w:r>
      <w:r w:rsidRPr="00FB4E86">
        <w:rPr>
          <w:rStyle w:val="Strong"/>
          <w:rFonts w:ascii="Times New Roman" w:hAnsi="Times New Roman" w:cs="Times New Roman"/>
          <w:b w:val="0"/>
          <w:bCs w:val="0"/>
        </w:rPr>
        <w:t xml:space="preserve"> a tanárképzés szakmai részét lezáró </w:t>
      </w:r>
      <w:r w:rsidR="00E969DD" w:rsidRPr="00FB4E86">
        <w:rPr>
          <w:rStyle w:val="Strong"/>
          <w:rFonts w:ascii="Times New Roman" w:hAnsi="Times New Roman" w:cs="Times New Roman"/>
          <w:b w:val="0"/>
          <w:bCs w:val="0"/>
        </w:rPr>
        <w:t xml:space="preserve">szóbeli </w:t>
      </w:r>
      <w:r w:rsidRPr="00FB4E86">
        <w:rPr>
          <w:rStyle w:val="Strong"/>
          <w:rFonts w:ascii="Times New Roman" w:hAnsi="Times New Roman" w:cs="Times New Roman"/>
          <w:b w:val="0"/>
          <w:bCs w:val="0"/>
        </w:rPr>
        <w:t>szigorlat. Minden szakon eltérő, hogy mik ennek a vizsgának a feltételei, követelményei.</w:t>
      </w:r>
    </w:p>
    <w:p w14:paraId="1D1DF195" w14:textId="20C9AEE8" w:rsidR="00133238" w:rsidRPr="00FB4E86" w:rsidRDefault="00133238" w:rsidP="00821E5A">
      <w:pPr>
        <w:rPr>
          <w:rStyle w:val="Strong"/>
          <w:rFonts w:ascii="Times New Roman" w:hAnsi="Times New Roman" w:cs="Times New Roman"/>
          <w:b w:val="0"/>
          <w:bCs w:val="0"/>
        </w:rPr>
      </w:pPr>
    </w:p>
    <w:p w14:paraId="27996AB5" w14:textId="77777777" w:rsidR="00133238" w:rsidRPr="00FB4E86" w:rsidRDefault="00133238" w:rsidP="00A362ED">
      <w:pPr>
        <w:spacing w:after="120"/>
        <w:rPr>
          <w:rStyle w:val="Strong"/>
          <w:rFonts w:ascii="Times New Roman" w:hAnsi="Times New Roman" w:cs="Times New Roman"/>
        </w:rPr>
      </w:pPr>
      <w:r w:rsidRPr="00FB4E86">
        <w:rPr>
          <w:rStyle w:val="Strong"/>
          <w:rFonts w:ascii="Times New Roman" w:hAnsi="Times New Roman" w:cs="Times New Roman"/>
        </w:rPr>
        <w:t>A vizsga előfeltételei:</w:t>
      </w:r>
    </w:p>
    <w:p w14:paraId="0E953F05" w14:textId="35B70FCF" w:rsidR="00133238" w:rsidRPr="00FB4E86" w:rsidRDefault="00133238" w:rsidP="005A4A96">
      <w:pPr>
        <w:pStyle w:val="ListParagraph"/>
        <w:numPr>
          <w:ilvl w:val="0"/>
          <w:numId w:val="28"/>
        </w:numPr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OT-MMK-111, Kommunikációs és médiatudomány alapozó</w:t>
      </w:r>
    </w:p>
    <w:p w14:paraId="2F4861DE" w14:textId="77777777" w:rsidR="00133238" w:rsidRPr="00FB4E86" w:rsidRDefault="00133238" w:rsidP="005A4A96">
      <w:pPr>
        <w:pStyle w:val="ListParagraph"/>
        <w:numPr>
          <w:ilvl w:val="0"/>
          <w:numId w:val="28"/>
        </w:numPr>
        <w:spacing w:after="120"/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OT-MMK-121, Filmelmélet alapozó</w:t>
      </w:r>
    </w:p>
    <w:p w14:paraId="7447C296" w14:textId="3BB3783A" w:rsidR="00133238" w:rsidRPr="00FB4E86" w:rsidRDefault="00133238" w:rsidP="00A362ED">
      <w:pPr>
        <w:spacing w:after="120"/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Mindkettő erős előfeltétel, azonban fontos megemlíteni, hogy nem csa</w:t>
      </w:r>
      <w:r w:rsidR="00E969DD" w:rsidRPr="00FB4E86">
        <w:rPr>
          <w:rStyle w:val="Strong"/>
          <w:rFonts w:ascii="Times New Roman" w:hAnsi="Times New Roman" w:cs="Times New Roman"/>
          <w:b w:val="0"/>
          <w:bCs w:val="0"/>
        </w:rPr>
        <w:t>k ezeknek a tárgyaknak az anyagát kérik számon</w:t>
      </w:r>
      <w:r w:rsidRPr="00FB4E86">
        <w:rPr>
          <w:rStyle w:val="Strong"/>
          <w:rFonts w:ascii="Times New Roman" w:hAnsi="Times New Roman" w:cs="Times New Roman"/>
          <w:b w:val="0"/>
          <w:bCs w:val="0"/>
        </w:rPr>
        <w:t xml:space="preserve">, hiszen ez egy nagy, összefoglaló vizsga. A konkrétan </w:t>
      </w:r>
      <w:proofErr w:type="spellStart"/>
      <w:r w:rsidRPr="00FB4E86">
        <w:rPr>
          <w:rStyle w:val="Strong"/>
          <w:rFonts w:ascii="Times New Roman" w:hAnsi="Times New Roman" w:cs="Times New Roman"/>
          <w:b w:val="0"/>
          <w:bCs w:val="0"/>
        </w:rPr>
        <w:t>számonkért</w:t>
      </w:r>
      <w:proofErr w:type="spellEnd"/>
      <w:r w:rsidRPr="00FB4E86">
        <w:rPr>
          <w:rStyle w:val="Strong"/>
          <w:rFonts w:ascii="Times New Roman" w:hAnsi="Times New Roman" w:cs="Times New Roman"/>
          <w:b w:val="0"/>
          <w:bCs w:val="0"/>
        </w:rPr>
        <w:t xml:space="preserve"> tantárgyak a következők:</w:t>
      </w:r>
    </w:p>
    <w:p w14:paraId="3A2C9D85" w14:textId="041F2C6A" w:rsidR="00133238" w:rsidRPr="00FB4E86" w:rsidRDefault="00133238" w:rsidP="005A4A96">
      <w:pPr>
        <w:pStyle w:val="ListParagraph"/>
        <w:numPr>
          <w:ilvl w:val="0"/>
          <w:numId w:val="29"/>
        </w:numPr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OT-MMK-</w:t>
      </w:r>
      <w:r w:rsidR="00A362ED" w:rsidRPr="00FB4E86">
        <w:rPr>
          <w:rStyle w:val="Strong"/>
          <w:rFonts w:ascii="Times New Roman" w:hAnsi="Times New Roman" w:cs="Times New Roman"/>
          <w:b w:val="0"/>
          <w:bCs w:val="0"/>
        </w:rPr>
        <w:t>251, Filmtörténet 1.</w:t>
      </w:r>
    </w:p>
    <w:p w14:paraId="44131FF7" w14:textId="6BE5A7A6" w:rsidR="00A362ED" w:rsidRPr="00FB4E86" w:rsidRDefault="00A362ED" w:rsidP="005A4A96">
      <w:pPr>
        <w:pStyle w:val="ListParagraph"/>
        <w:numPr>
          <w:ilvl w:val="0"/>
          <w:numId w:val="29"/>
        </w:numPr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OT-MMK-252, Filmtörténet 2.</w:t>
      </w:r>
    </w:p>
    <w:p w14:paraId="725F1BC0" w14:textId="4ADEE99E" w:rsidR="00A362ED" w:rsidRPr="00FB4E86" w:rsidRDefault="00A362ED" w:rsidP="005A4A96">
      <w:pPr>
        <w:pStyle w:val="ListParagraph"/>
        <w:numPr>
          <w:ilvl w:val="0"/>
          <w:numId w:val="29"/>
        </w:numPr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OT-MMK-141, Bevezetés a tömegkultúra esztétikájába</w:t>
      </w:r>
    </w:p>
    <w:p w14:paraId="158BC690" w14:textId="4CE3AB65" w:rsidR="00133238" w:rsidRPr="00FB4E86" w:rsidRDefault="00A362ED" w:rsidP="005A4A96">
      <w:pPr>
        <w:pStyle w:val="ListParagraph"/>
        <w:numPr>
          <w:ilvl w:val="0"/>
          <w:numId w:val="29"/>
        </w:numPr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OT-MMK-281, Tömegkultúra</w:t>
      </w:r>
    </w:p>
    <w:p w14:paraId="55331503" w14:textId="42C1AEAA" w:rsidR="00A362ED" w:rsidRPr="00FB4E86" w:rsidRDefault="00A362ED" w:rsidP="005A4A96">
      <w:pPr>
        <w:pStyle w:val="ListParagraph"/>
        <w:numPr>
          <w:ilvl w:val="0"/>
          <w:numId w:val="29"/>
        </w:numPr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OT-MMK-111, Kommunikációs és médiatudomány alapozó</w:t>
      </w:r>
    </w:p>
    <w:p w14:paraId="0954D26E" w14:textId="5B8FA223" w:rsidR="00A362ED" w:rsidRPr="00FB4E86" w:rsidRDefault="00A362ED" w:rsidP="005A4A96">
      <w:pPr>
        <w:pStyle w:val="ListParagraph"/>
        <w:numPr>
          <w:ilvl w:val="0"/>
          <w:numId w:val="29"/>
        </w:numPr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OT-MMK-131, Médiatörténet</w:t>
      </w:r>
    </w:p>
    <w:p w14:paraId="655FD4AC" w14:textId="2E62012A" w:rsidR="00133238" w:rsidRPr="00FB4E86" w:rsidRDefault="00A362ED" w:rsidP="005A4A96">
      <w:pPr>
        <w:pStyle w:val="ListParagraph"/>
        <w:numPr>
          <w:ilvl w:val="0"/>
          <w:numId w:val="29"/>
        </w:numPr>
        <w:spacing w:after="120"/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OT-MMK-241, A reprezentáció politikája</w:t>
      </w:r>
    </w:p>
    <w:p w14:paraId="55D13A1A" w14:textId="5ADBB605" w:rsidR="00A362ED" w:rsidRPr="00FB4E86" w:rsidRDefault="00A362ED" w:rsidP="00821E5A">
      <w:pPr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 xml:space="preserve">Természetesen mindenki </w:t>
      </w:r>
      <w:proofErr w:type="spellStart"/>
      <w:r w:rsidRPr="00FB4E86">
        <w:rPr>
          <w:rStyle w:val="Strong"/>
          <w:rFonts w:ascii="Times New Roman" w:hAnsi="Times New Roman" w:cs="Times New Roman"/>
          <w:b w:val="0"/>
          <w:bCs w:val="0"/>
        </w:rPr>
        <w:t>felveheti</w:t>
      </w:r>
      <w:proofErr w:type="spellEnd"/>
      <w:r w:rsidRPr="00FB4E86">
        <w:rPr>
          <w:rStyle w:val="Strong"/>
          <w:rFonts w:ascii="Times New Roman" w:hAnsi="Times New Roman" w:cs="Times New Roman"/>
          <w:b w:val="0"/>
          <w:bCs w:val="0"/>
        </w:rPr>
        <w:t xml:space="preserve"> a vizsgát, aki megfelel az előfeltételeknek, attól függetlenül is, ha a </w:t>
      </w:r>
      <w:proofErr w:type="spellStart"/>
      <w:r w:rsidRPr="00FB4E86">
        <w:rPr>
          <w:rStyle w:val="Strong"/>
          <w:rFonts w:ascii="Times New Roman" w:hAnsi="Times New Roman" w:cs="Times New Roman"/>
          <w:b w:val="0"/>
          <w:bCs w:val="0"/>
        </w:rPr>
        <w:t>számonkért</w:t>
      </w:r>
      <w:proofErr w:type="spellEnd"/>
      <w:r w:rsidRPr="00FB4E86">
        <w:rPr>
          <w:rStyle w:val="Strong"/>
          <w:rFonts w:ascii="Times New Roman" w:hAnsi="Times New Roman" w:cs="Times New Roman"/>
          <w:b w:val="0"/>
          <w:bCs w:val="0"/>
        </w:rPr>
        <w:t xml:space="preserve"> tárgyak közül valamelyiket nem végezte el, így azonban az el nem végzett tárgy(</w:t>
      </w:r>
      <w:proofErr w:type="spellStart"/>
      <w:r w:rsidRPr="00FB4E86">
        <w:rPr>
          <w:rStyle w:val="Strong"/>
          <w:rFonts w:ascii="Times New Roman" w:hAnsi="Times New Roman" w:cs="Times New Roman"/>
          <w:b w:val="0"/>
          <w:bCs w:val="0"/>
        </w:rPr>
        <w:t>ak</w:t>
      </w:r>
      <w:proofErr w:type="spellEnd"/>
      <w:r w:rsidRPr="00FB4E86">
        <w:rPr>
          <w:rStyle w:val="Strong"/>
          <w:rFonts w:ascii="Times New Roman" w:hAnsi="Times New Roman" w:cs="Times New Roman"/>
          <w:b w:val="0"/>
          <w:bCs w:val="0"/>
        </w:rPr>
        <w:t>)</w:t>
      </w:r>
      <w:proofErr w:type="spellStart"/>
      <w:r w:rsidRPr="00FB4E86">
        <w:rPr>
          <w:rStyle w:val="Strong"/>
          <w:rFonts w:ascii="Times New Roman" w:hAnsi="Times New Roman" w:cs="Times New Roman"/>
          <w:b w:val="0"/>
          <w:bCs w:val="0"/>
        </w:rPr>
        <w:t>ra</w:t>
      </w:r>
      <w:proofErr w:type="spellEnd"/>
      <w:r w:rsidRPr="00FB4E86">
        <w:rPr>
          <w:rStyle w:val="Strong"/>
          <w:rFonts w:ascii="Times New Roman" w:hAnsi="Times New Roman" w:cs="Times New Roman"/>
          <w:b w:val="0"/>
          <w:bCs w:val="0"/>
        </w:rPr>
        <w:t xml:space="preserve"> magától kell majd felkészülnie.</w:t>
      </w:r>
    </w:p>
    <w:p w14:paraId="39E2B360" w14:textId="5321317D" w:rsidR="005A4A96" w:rsidRPr="00FB4E86" w:rsidRDefault="005A4A96" w:rsidP="00821E5A">
      <w:pPr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Fontos még megemlíteni, hogy ez a vizsga előfeltétele a szakmai tanítási gyakorlatnak, így addig nem lehet megkezdeni a rövid gyakorlatot, míg a hallgató nem abszolválja a modulzáró vizsgát.</w:t>
      </w:r>
    </w:p>
    <w:p w14:paraId="0116621B" w14:textId="52BE44C1" w:rsidR="00A362ED" w:rsidRPr="00FB4E86" w:rsidRDefault="00A362ED" w:rsidP="00821E5A">
      <w:pPr>
        <w:rPr>
          <w:rStyle w:val="Strong"/>
          <w:rFonts w:ascii="Times New Roman" w:hAnsi="Times New Roman" w:cs="Times New Roman"/>
          <w:b w:val="0"/>
          <w:bCs w:val="0"/>
        </w:rPr>
      </w:pPr>
    </w:p>
    <w:p w14:paraId="68607AA0" w14:textId="470634D8" w:rsidR="00A362ED" w:rsidRPr="00FB4E86" w:rsidRDefault="00A362ED" w:rsidP="00A362ED">
      <w:pPr>
        <w:spacing w:after="240"/>
        <w:rPr>
          <w:rStyle w:val="Strong"/>
          <w:rFonts w:ascii="Times New Roman" w:hAnsi="Times New Roman" w:cs="Times New Roman"/>
        </w:rPr>
      </w:pPr>
      <w:r w:rsidRPr="00FB4E86">
        <w:rPr>
          <w:rStyle w:val="Strong"/>
          <w:rFonts w:ascii="Times New Roman" w:hAnsi="Times New Roman" w:cs="Times New Roman"/>
        </w:rPr>
        <w:t>A vizsga témakörei:</w:t>
      </w:r>
    </w:p>
    <w:p w14:paraId="7E9D6A38" w14:textId="24DCF3F5" w:rsidR="00A362ED" w:rsidRDefault="00A362ED" w:rsidP="00A362ED">
      <w:pPr>
        <w:rPr>
          <w:rStyle w:val="Strong"/>
          <w:rFonts w:ascii="Times New Roman" w:hAnsi="Times New Roman" w:cs="Times New Roman"/>
          <w:b w:val="0"/>
          <w:bCs w:val="0"/>
          <w:i/>
          <w:iCs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  <w:i/>
          <w:iCs/>
        </w:rPr>
        <w:t>Mozgókép témakörök</w:t>
      </w:r>
    </w:p>
    <w:p w14:paraId="3CE236AB" w14:textId="77777777" w:rsidR="00FB4E86" w:rsidRPr="00FB4E86" w:rsidRDefault="00FB4E86" w:rsidP="00A362ED">
      <w:pPr>
        <w:rPr>
          <w:rStyle w:val="Strong"/>
          <w:rFonts w:ascii="Times New Roman" w:hAnsi="Times New Roman" w:cs="Times New Roman"/>
          <w:b w:val="0"/>
          <w:bCs w:val="0"/>
          <w:i/>
          <w:iCs/>
        </w:rPr>
      </w:pPr>
    </w:p>
    <w:p w14:paraId="7800D59C" w14:textId="77777777" w:rsidR="00A362ED" w:rsidRPr="00FB4E86" w:rsidRDefault="00A362ED" w:rsidP="00A36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Egyetemes filmtörténet</w:t>
      </w:r>
    </w:p>
    <w:p w14:paraId="530FB7D5" w14:textId="77777777" w:rsidR="00A362ED" w:rsidRPr="00FB4E86" w:rsidRDefault="00A362ED" w:rsidP="005A4A96">
      <w:pPr>
        <w:pStyle w:val="BodyText"/>
        <w:numPr>
          <w:ilvl w:val="0"/>
          <w:numId w:val="4"/>
        </w:numPr>
        <w:ind w:left="1077" w:hanging="357"/>
        <w:jc w:val="left"/>
        <w:rPr>
          <w:bCs/>
          <w:szCs w:val="24"/>
        </w:rPr>
      </w:pPr>
      <w:r w:rsidRPr="00FB4E86">
        <w:rPr>
          <w:szCs w:val="24"/>
        </w:rPr>
        <w:t>A filmes elbeszélés kialakulása és az epikus konvenció megszilárdulása. Az ősműfajok</w:t>
      </w:r>
      <w:r w:rsidRPr="00FB4E86">
        <w:rPr>
          <w:bCs/>
          <w:szCs w:val="24"/>
        </w:rPr>
        <w:t>. Avantgárd mozgalmak a húszas évek Európájában</w:t>
      </w:r>
    </w:p>
    <w:p w14:paraId="7C9D9844" w14:textId="77777777" w:rsidR="00A362ED" w:rsidRPr="00FB4E86" w:rsidRDefault="00A362ED" w:rsidP="005A4A96">
      <w:pPr>
        <w:pStyle w:val="ListParagraph"/>
        <w:numPr>
          <w:ilvl w:val="0"/>
          <w:numId w:val="4"/>
        </w:numPr>
        <w:ind w:left="1077" w:hanging="357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A klasszikus és a modern elbeszélésmód</w:t>
      </w:r>
    </w:p>
    <w:p w14:paraId="1CAFA329" w14:textId="6A40145A" w:rsidR="00A362ED" w:rsidRPr="00FB4E86" w:rsidRDefault="00A362ED" w:rsidP="005A4A96">
      <w:pPr>
        <w:pStyle w:val="ListParagraph"/>
        <w:numPr>
          <w:ilvl w:val="0"/>
          <w:numId w:val="4"/>
        </w:numPr>
        <w:ind w:left="1077" w:hanging="357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 xml:space="preserve">Kortárs tendenciák. Posztmodern és posztklasszikus film. </w:t>
      </w:r>
      <w:proofErr w:type="spellStart"/>
      <w:r w:rsidRPr="00FB4E86">
        <w:rPr>
          <w:rFonts w:ascii="Times New Roman" w:hAnsi="Times New Roman" w:cs="Times New Roman"/>
        </w:rPr>
        <w:t>Slow</w:t>
      </w:r>
      <w:proofErr w:type="spellEnd"/>
      <w:r w:rsidRPr="00FB4E86">
        <w:rPr>
          <w:rFonts w:ascii="Times New Roman" w:hAnsi="Times New Roman" w:cs="Times New Roman"/>
        </w:rPr>
        <w:t xml:space="preserve"> </w:t>
      </w:r>
      <w:proofErr w:type="spellStart"/>
      <w:r w:rsidRPr="00FB4E86">
        <w:rPr>
          <w:rFonts w:ascii="Times New Roman" w:hAnsi="Times New Roman" w:cs="Times New Roman"/>
        </w:rPr>
        <w:t>Cinema</w:t>
      </w:r>
      <w:proofErr w:type="spellEnd"/>
      <w:r w:rsidRPr="00FB4E86">
        <w:rPr>
          <w:rFonts w:ascii="Times New Roman" w:hAnsi="Times New Roman" w:cs="Times New Roman"/>
        </w:rPr>
        <w:t xml:space="preserve"> és kortárs modernizmus</w:t>
      </w:r>
    </w:p>
    <w:p w14:paraId="445AB07F" w14:textId="77777777" w:rsidR="00A362ED" w:rsidRPr="00FB4E86" w:rsidRDefault="00A362ED" w:rsidP="00A36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Magyar filmtörténet</w:t>
      </w:r>
    </w:p>
    <w:p w14:paraId="6631D559" w14:textId="77777777" w:rsidR="00A362ED" w:rsidRPr="00FB4E86" w:rsidRDefault="00A362ED" w:rsidP="005A4A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A korai hangosfilmkorszak 1931-től 1945-ig</w:t>
      </w:r>
    </w:p>
    <w:p w14:paraId="65865BA7" w14:textId="77777777" w:rsidR="00A362ED" w:rsidRPr="00FB4E86" w:rsidRDefault="00A362ED" w:rsidP="005A4A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A hatvanas évek új hulláma</w:t>
      </w:r>
    </w:p>
    <w:p w14:paraId="521F3A04" w14:textId="715A366B" w:rsidR="00A362ED" w:rsidRPr="00FB4E86" w:rsidRDefault="00A362ED" w:rsidP="005A4A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Irányzatok a hetvenes–nyolcvanas években</w:t>
      </w:r>
    </w:p>
    <w:p w14:paraId="13017FAD" w14:textId="77777777" w:rsidR="00A362ED" w:rsidRPr="00FB4E86" w:rsidRDefault="00A362ED" w:rsidP="00A36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Műfajelmélet és műfajtörténet</w:t>
      </w:r>
    </w:p>
    <w:p w14:paraId="3B8BC99E" w14:textId="77777777" w:rsidR="00A362ED" w:rsidRPr="00FB4E86" w:rsidRDefault="00A362ED" w:rsidP="005A4A96">
      <w:pPr>
        <w:pStyle w:val="Default"/>
        <w:numPr>
          <w:ilvl w:val="0"/>
          <w:numId w:val="7"/>
        </w:numPr>
        <w:ind w:left="1077" w:hanging="357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A filmes műnemek. A filmműfaj(</w:t>
      </w:r>
      <w:proofErr w:type="spellStart"/>
      <w:r w:rsidRPr="00FB4E86">
        <w:rPr>
          <w:rFonts w:ascii="Times New Roman" w:hAnsi="Times New Roman" w:cs="Times New Roman"/>
          <w:color w:val="auto"/>
        </w:rPr>
        <w:t>iság</w:t>
      </w:r>
      <w:proofErr w:type="spellEnd"/>
      <w:r w:rsidRPr="00FB4E86">
        <w:rPr>
          <w:rFonts w:ascii="Times New Roman" w:hAnsi="Times New Roman" w:cs="Times New Roman"/>
          <w:color w:val="auto"/>
        </w:rPr>
        <w:t>) definíciója. Műfaji komponensek (Barry Keith Grant, Király Jenő). Filmműfaj és filmstílus</w:t>
      </w:r>
    </w:p>
    <w:p w14:paraId="4ECCEEDB" w14:textId="77777777" w:rsidR="00A362ED" w:rsidRPr="00FB4E86" w:rsidRDefault="00A362ED" w:rsidP="005A4A96">
      <w:pPr>
        <w:pStyle w:val="ListParagraph"/>
        <w:numPr>
          <w:ilvl w:val="0"/>
          <w:numId w:val="7"/>
        </w:numPr>
        <w:ind w:left="1077" w:hanging="357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 xml:space="preserve">A filmműfajok tipológiája (Király Jenő, </w:t>
      </w:r>
      <w:proofErr w:type="spellStart"/>
      <w:r w:rsidRPr="00FB4E86">
        <w:rPr>
          <w:rFonts w:ascii="Times New Roman" w:hAnsi="Times New Roman" w:cs="Times New Roman"/>
        </w:rPr>
        <w:t>Torben</w:t>
      </w:r>
      <w:proofErr w:type="spellEnd"/>
      <w:r w:rsidRPr="00FB4E86">
        <w:rPr>
          <w:rFonts w:ascii="Times New Roman" w:hAnsi="Times New Roman" w:cs="Times New Roman"/>
        </w:rPr>
        <w:t xml:space="preserve"> </w:t>
      </w:r>
      <w:proofErr w:type="spellStart"/>
      <w:r w:rsidRPr="00FB4E86">
        <w:rPr>
          <w:rFonts w:ascii="Times New Roman" w:hAnsi="Times New Roman" w:cs="Times New Roman"/>
        </w:rPr>
        <w:t>Grodal</w:t>
      </w:r>
      <w:proofErr w:type="spellEnd"/>
      <w:r w:rsidRPr="00FB4E86">
        <w:rPr>
          <w:rFonts w:ascii="Times New Roman" w:hAnsi="Times New Roman" w:cs="Times New Roman"/>
        </w:rPr>
        <w:t xml:space="preserve">, </w:t>
      </w:r>
      <w:proofErr w:type="spellStart"/>
      <w:r w:rsidRPr="00FB4E86">
        <w:rPr>
          <w:rFonts w:ascii="Times New Roman" w:hAnsi="Times New Roman" w:cs="Times New Roman"/>
        </w:rPr>
        <w:t>Rick</w:t>
      </w:r>
      <w:proofErr w:type="spellEnd"/>
      <w:r w:rsidRPr="00FB4E86">
        <w:rPr>
          <w:rFonts w:ascii="Times New Roman" w:hAnsi="Times New Roman" w:cs="Times New Roman"/>
        </w:rPr>
        <w:t xml:space="preserve"> Altman)</w:t>
      </w:r>
    </w:p>
    <w:p w14:paraId="3759BA01" w14:textId="1455D493" w:rsidR="00A362ED" w:rsidRPr="00FB4E86" w:rsidRDefault="00A362ED" w:rsidP="005A4A96">
      <w:pPr>
        <w:pStyle w:val="Default"/>
        <w:numPr>
          <w:ilvl w:val="0"/>
          <w:numId w:val="7"/>
        </w:numPr>
        <w:ind w:left="1077" w:hanging="357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A műfajok élete. Műfaji revizionizmus</w:t>
      </w:r>
    </w:p>
    <w:p w14:paraId="4D580DC5" w14:textId="77777777" w:rsidR="00FB4E86" w:rsidRDefault="00FB4E86" w:rsidP="00A362ED">
      <w:pPr>
        <w:rPr>
          <w:rStyle w:val="Strong"/>
          <w:rFonts w:ascii="Times New Roman" w:hAnsi="Times New Roman" w:cs="Times New Roman"/>
          <w:b w:val="0"/>
          <w:bCs w:val="0"/>
          <w:i/>
          <w:iCs/>
        </w:rPr>
      </w:pPr>
    </w:p>
    <w:p w14:paraId="0F668909" w14:textId="3BC8C326" w:rsidR="00A362ED" w:rsidRDefault="00A362ED" w:rsidP="00A362ED">
      <w:pPr>
        <w:rPr>
          <w:rStyle w:val="Strong"/>
          <w:rFonts w:ascii="Times New Roman" w:hAnsi="Times New Roman" w:cs="Times New Roman"/>
          <w:b w:val="0"/>
          <w:bCs w:val="0"/>
          <w:i/>
          <w:iCs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  <w:i/>
          <w:iCs/>
        </w:rPr>
        <w:t>Média témakörök</w:t>
      </w:r>
    </w:p>
    <w:p w14:paraId="46151BA1" w14:textId="77777777" w:rsidR="00FB4E86" w:rsidRPr="00FB4E86" w:rsidRDefault="00FB4E86" w:rsidP="00A362ED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14:paraId="6BA3E141" w14:textId="77777777" w:rsidR="00A362ED" w:rsidRPr="00FB4E86" w:rsidRDefault="00A362ED" w:rsidP="005A4A9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lastRenderedPageBreak/>
        <w:t>Médiatörténet</w:t>
      </w:r>
    </w:p>
    <w:p w14:paraId="0905634B" w14:textId="77777777" w:rsidR="00A362ED" w:rsidRPr="00FB4E86" w:rsidRDefault="00A362ED" w:rsidP="005A4A96">
      <w:pPr>
        <w:pStyle w:val="Default"/>
        <w:numPr>
          <w:ilvl w:val="0"/>
          <w:numId w:val="25"/>
        </w:numPr>
        <w:ind w:left="117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Rádió-, és televízió történet</w:t>
      </w:r>
    </w:p>
    <w:p w14:paraId="6EDBD0BD" w14:textId="1FF3680A" w:rsidR="00A362ED" w:rsidRPr="00FB4E86" w:rsidRDefault="00A362ED" w:rsidP="005A4A96">
      <w:pPr>
        <w:pStyle w:val="Default"/>
        <w:numPr>
          <w:ilvl w:val="0"/>
          <w:numId w:val="25"/>
        </w:numPr>
        <w:ind w:left="117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Könyv-, és képtörténet</w:t>
      </w:r>
    </w:p>
    <w:p w14:paraId="6C37196E" w14:textId="644CC57A" w:rsidR="00A362ED" w:rsidRPr="00FB4E86" w:rsidRDefault="00A362ED" w:rsidP="005A4A96">
      <w:pPr>
        <w:pStyle w:val="Default"/>
        <w:numPr>
          <w:ilvl w:val="0"/>
          <w:numId w:val="25"/>
        </w:numPr>
        <w:ind w:left="117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Sajtótörténet, a média társadalomtörténete</w:t>
      </w:r>
    </w:p>
    <w:p w14:paraId="550CC4C9" w14:textId="22EF4D02" w:rsidR="00A362ED" w:rsidRPr="00FB4E86" w:rsidRDefault="00A362ED" w:rsidP="005A4A96">
      <w:pPr>
        <w:pStyle w:val="ListParagraph"/>
        <w:numPr>
          <w:ilvl w:val="0"/>
          <w:numId w:val="24"/>
        </w:numPr>
        <w:ind w:left="810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Média és társadalom (médiakonvergencia)</w:t>
      </w:r>
    </w:p>
    <w:p w14:paraId="65E63014" w14:textId="34136327" w:rsidR="00A362ED" w:rsidRPr="00FB4E86" w:rsidRDefault="00A362ED" w:rsidP="005A4A96">
      <w:pPr>
        <w:pStyle w:val="Default"/>
        <w:numPr>
          <w:ilvl w:val="0"/>
          <w:numId w:val="26"/>
        </w:numPr>
        <w:ind w:left="117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Hangfelvétel és popzene</w:t>
      </w:r>
    </w:p>
    <w:p w14:paraId="4ACF6008" w14:textId="0AA266D8" w:rsidR="00A362ED" w:rsidRPr="00FB4E86" w:rsidRDefault="00A362ED" w:rsidP="005A4A96">
      <w:pPr>
        <w:pStyle w:val="Default"/>
        <w:numPr>
          <w:ilvl w:val="0"/>
          <w:numId w:val="26"/>
        </w:numPr>
        <w:ind w:left="1170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  <w:color w:val="auto"/>
        </w:rPr>
        <w:t>Kábel televízió: a vizuális kultúra hatalma</w:t>
      </w:r>
    </w:p>
    <w:p w14:paraId="4C11873B" w14:textId="367E46F0" w:rsidR="00A362ED" w:rsidRPr="00FB4E86" w:rsidRDefault="00BA2E41" w:rsidP="005A4A96">
      <w:pPr>
        <w:pStyle w:val="Default"/>
        <w:numPr>
          <w:ilvl w:val="0"/>
          <w:numId w:val="26"/>
        </w:numPr>
        <w:ind w:left="1170"/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Fonts w:ascii="Times New Roman" w:hAnsi="Times New Roman" w:cs="Times New Roman"/>
          <w:color w:val="auto"/>
        </w:rPr>
        <w:t>Nyomtatott sajtó: az újságírás felemelkedése és hanyatlása</w:t>
      </w:r>
    </w:p>
    <w:p w14:paraId="4854A763" w14:textId="77777777" w:rsidR="00BA2E41" w:rsidRPr="00FB4E86" w:rsidRDefault="00BA2E41" w:rsidP="005A4A96">
      <w:pPr>
        <w:pStyle w:val="ListParagraph"/>
        <w:numPr>
          <w:ilvl w:val="0"/>
          <w:numId w:val="24"/>
        </w:numPr>
        <w:ind w:left="900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A reprezentáció politikája és etikája</w:t>
      </w:r>
    </w:p>
    <w:p w14:paraId="72A667D7" w14:textId="77777777" w:rsidR="00BA2E41" w:rsidRPr="00FB4E86" w:rsidRDefault="00BA2E41" w:rsidP="005A4A96">
      <w:pPr>
        <w:pStyle w:val="Default"/>
        <w:numPr>
          <w:ilvl w:val="0"/>
          <w:numId w:val="27"/>
        </w:numPr>
        <w:ind w:left="126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szimbolikus tőke, szimbolikus erőszak</w:t>
      </w:r>
    </w:p>
    <w:p w14:paraId="08463172" w14:textId="5665E43F" w:rsidR="00BA2E41" w:rsidRPr="00FB4E86" w:rsidRDefault="00BA2E41" w:rsidP="005A4A96">
      <w:pPr>
        <w:pStyle w:val="Default"/>
        <w:numPr>
          <w:ilvl w:val="0"/>
          <w:numId w:val="27"/>
        </w:numPr>
        <w:ind w:left="126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 xml:space="preserve">identitáspolitika (kisebbségek, </w:t>
      </w:r>
      <w:proofErr w:type="spellStart"/>
      <w:r w:rsidRPr="00FB4E86">
        <w:rPr>
          <w:rFonts w:ascii="Times New Roman" w:hAnsi="Times New Roman" w:cs="Times New Roman"/>
          <w:color w:val="auto"/>
        </w:rPr>
        <w:t>gender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szerepek és társadalmi pozíciók)</w:t>
      </w:r>
    </w:p>
    <w:p w14:paraId="1DF2289E" w14:textId="244C3E06" w:rsidR="00BA2E41" w:rsidRPr="00FB4E86" w:rsidRDefault="00BA2E41" w:rsidP="00BA2E41">
      <w:pPr>
        <w:pStyle w:val="Default"/>
        <w:ind w:left="1260"/>
        <w:rPr>
          <w:rFonts w:ascii="Times New Roman" w:hAnsi="Times New Roman" w:cs="Times New Roman"/>
          <w:i/>
          <w:iCs/>
          <w:color w:val="auto"/>
        </w:rPr>
      </w:pPr>
      <w:r w:rsidRPr="00FB4E86">
        <w:rPr>
          <w:rFonts w:ascii="Times New Roman" w:hAnsi="Times New Roman" w:cs="Times New Roman"/>
          <w:i/>
          <w:iCs/>
          <w:color w:val="auto"/>
        </w:rPr>
        <w:t>(az alábbi altémákból kötelező egyet választani ennél a tételnél)</w:t>
      </w:r>
    </w:p>
    <w:p w14:paraId="04434A19" w14:textId="77777777" w:rsidR="00BA2E41" w:rsidRPr="00FB4E86" w:rsidRDefault="00BA2E41" w:rsidP="00BA2E41">
      <w:pPr>
        <w:ind w:left="1260"/>
        <w:rPr>
          <w:rFonts w:ascii="Times New Roman" w:hAnsi="Times New Roman" w:cs="Times New Roman"/>
          <w:bCs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A) társadalmi nemi (</w:t>
      </w:r>
      <w:proofErr w:type="spellStart"/>
      <w:r w:rsidRPr="00FB4E86">
        <w:rPr>
          <w:rFonts w:ascii="Times New Roman" w:eastAsia="Times New Roman" w:hAnsi="Times New Roman" w:cs="Times New Roman"/>
          <w:bCs/>
          <w:color w:val="222222"/>
        </w:rPr>
        <w:t>gender</w:t>
      </w:r>
      <w:proofErr w:type="spellEnd"/>
      <w:r w:rsidRPr="00FB4E86">
        <w:rPr>
          <w:rFonts w:ascii="Times New Roman" w:eastAsia="Times New Roman" w:hAnsi="Times New Roman" w:cs="Times New Roman"/>
          <w:bCs/>
          <w:color w:val="222222"/>
        </w:rPr>
        <w:t>) szerepek:</w:t>
      </w:r>
    </w:p>
    <w:p w14:paraId="1C53D113" w14:textId="77777777" w:rsidR="00BA2E41" w:rsidRPr="00FB4E86" w:rsidRDefault="00BA2E41" w:rsidP="00BA2E41">
      <w:pPr>
        <w:ind w:left="1260"/>
        <w:rPr>
          <w:rFonts w:ascii="Times New Roman" w:hAnsi="Times New Roman" w:cs="Times New Roman"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B) roma ábrázolás</w:t>
      </w:r>
      <w:r w:rsidRPr="00FB4E86">
        <w:rPr>
          <w:rFonts w:ascii="Times New Roman" w:eastAsia="Times New Roman" w:hAnsi="Times New Roman" w:cs="Times New Roman"/>
          <w:color w:val="222222"/>
        </w:rPr>
        <w:t xml:space="preserve">: </w:t>
      </w:r>
    </w:p>
    <w:p w14:paraId="4D91054E" w14:textId="77777777" w:rsidR="00BA2E41" w:rsidRPr="00FB4E86" w:rsidRDefault="00BA2E41" w:rsidP="00BA2E41">
      <w:pPr>
        <w:ind w:left="1260"/>
        <w:rPr>
          <w:rFonts w:ascii="Times New Roman" w:hAnsi="Times New Roman" w:cs="Times New Roman"/>
          <w:bCs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C) szegénység ábrázolás</w:t>
      </w:r>
    </w:p>
    <w:p w14:paraId="4B10131F" w14:textId="77777777" w:rsidR="00BA2E41" w:rsidRPr="00FB4E86" w:rsidRDefault="00BA2E41" w:rsidP="00BA2E41">
      <w:pPr>
        <w:ind w:left="1260"/>
        <w:rPr>
          <w:rFonts w:ascii="Times New Roman" w:hAnsi="Times New Roman" w:cs="Times New Roman"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D) háborús áldozatok ábrázolása:</w:t>
      </w:r>
    </w:p>
    <w:p w14:paraId="0486FE23" w14:textId="77777777" w:rsidR="00BA2E41" w:rsidRPr="00FB4E86" w:rsidRDefault="00BA2E41" w:rsidP="00BA2E41">
      <w:pPr>
        <w:ind w:left="1260"/>
        <w:rPr>
          <w:rFonts w:ascii="Times New Roman" w:hAnsi="Times New Roman" w:cs="Times New Roman"/>
          <w:bCs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F) fogyatékosok ábrázolása</w:t>
      </w:r>
    </w:p>
    <w:p w14:paraId="551C750E" w14:textId="77777777" w:rsidR="00BA2E41" w:rsidRPr="00FB4E86" w:rsidRDefault="00BA2E41" w:rsidP="00BA2E41">
      <w:pPr>
        <w:ind w:left="1260"/>
        <w:rPr>
          <w:rFonts w:ascii="Times New Roman" w:hAnsi="Times New Roman" w:cs="Times New Roman"/>
          <w:bCs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G) A nézőpont szerepe az ábrázolásban</w:t>
      </w:r>
    </w:p>
    <w:p w14:paraId="650B0D62" w14:textId="099419E3" w:rsidR="00BA2E41" w:rsidRPr="00FB4E86" w:rsidRDefault="00BA2E41" w:rsidP="00BA2E41">
      <w:pPr>
        <w:ind w:left="1260"/>
        <w:rPr>
          <w:rFonts w:ascii="Times New Roman" w:hAnsi="Times New Roman" w:cs="Times New Roman"/>
          <w:bCs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H) idős emberek ábrázolása</w:t>
      </w:r>
    </w:p>
    <w:p w14:paraId="1BF43FE1" w14:textId="54923F52" w:rsidR="00BA2E41" w:rsidRPr="00FB4E86" w:rsidRDefault="00BA2E41" w:rsidP="005A4A96">
      <w:pPr>
        <w:pStyle w:val="Default"/>
        <w:numPr>
          <w:ilvl w:val="0"/>
          <w:numId w:val="27"/>
        </w:numPr>
        <w:ind w:left="126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Iskola (gyerekek és ifjúság)</w:t>
      </w:r>
    </w:p>
    <w:p w14:paraId="111C3388" w14:textId="46B20310" w:rsidR="00A362ED" w:rsidRPr="00FB4E86" w:rsidRDefault="00A362ED" w:rsidP="00821E5A">
      <w:pPr>
        <w:rPr>
          <w:rStyle w:val="Strong"/>
          <w:rFonts w:ascii="Times New Roman" w:hAnsi="Times New Roman" w:cs="Times New Roman"/>
          <w:b w:val="0"/>
          <w:bCs w:val="0"/>
        </w:rPr>
      </w:pPr>
    </w:p>
    <w:p w14:paraId="1572EDAF" w14:textId="04153897" w:rsidR="00BA2E41" w:rsidRPr="00FB4E86" w:rsidRDefault="00BA2E41" w:rsidP="00BA2E41">
      <w:pPr>
        <w:spacing w:after="120"/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Ezekhez a témákhoz alább részletezve van a kötelező szakirodalom. Mivel nem mindig ugyanazok az oktatók tartják a kurzusokat, így szükség volt a vizsga egységesítésére. Lehet, hogy az adott témához szakirodalom nem jelent meg az elvégzett kurzuson, azonban a vizsgán kötelező az ismerete.</w:t>
      </w:r>
    </w:p>
    <w:p w14:paraId="2DA27704" w14:textId="16710753" w:rsidR="00A362ED" w:rsidRPr="00FB4E86" w:rsidRDefault="00BA2E41" w:rsidP="00BA2E41">
      <w:pPr>
        <w:spacing w:after="120"/>
        <w:rPr>
          <w:rStyle w:val="Strong"/>
          <w:rFonts w:ascii="Times New Roman" w:hAnsi="Times New Roman" w:cs="Times New Roman"/>
        </w:rPr>
      </w:pPr>
      <w:r w:rsidRPr="00FB4E86">
        <w:rPr>
          <w:rStyle w:val="Strong"/>
          <w:rFonts w:ascii="Times New Roman" w:hAnsi="Times New Roman" w:cs="Times New Roman"/>
        </w:rPr>
        <w:t>A vizsga menete:</w:t>
      </w:r>
    </w:p>
    <w:p w14:paraId="2FB7996F" w14:textId="235656BC" w:rsidR="00A362ED" w:rsidRPr="00FB4E86" w:rsidRDefault="00BA2E41" w:rsidP="00821E5A">
      <w:pPr>
        <w:rPr>
          <w:rStyle w:val="Strong"/>
          <w:rFonts w:ascii="Times New Roman" w:hAnsi="Times New Roman" w:cs="Times New Roman"/>
          <w:b w:val="0"/>
          <w:bCs w:val="0"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</w:rPr>
        <w:t>A vizsga szóbeli. Minden hallgató kiválaszt minden témakörhöz egy számára tetsző altémát, és azokat elmondja a bizottság előtt. Például a hallgató az I. témából a 2-es altémát mondja, aztán a II.-</w:t>
      </w:r>
      <w:proofErr w:type="spellStart"/>
      <w:r w:rsidRPr="00FB4E86">
        <w:rPr>
          <w:rStyle w:val="Strong"/>
          <w:rFonts w:ascii="Times New Roman" w:hAnsi="Times New Roman" w:cs="Times New Roman"/>
          <w:b w:val="0"/>
          <w:bCs w:val="0"/>
        </w:rPr>
        <w:t>ból</w:t>
      </w:r>
      <w:proofErr w:type="spellEnd"/>
      <w:r w:rsidRPr="00FB4E86">
        <w:rPr>
          <w:rStyle w:val="Strong"/>
          <w:rFonts w:ascii="Times New Roman" w:hAnsi="Times New Roman" w:cs="Times New Roman"/>
          <w:b w:val="0"/>
          <w:bCs w:val="0"/>
        </w:rPr>
        <w:t xml:space="preserve"> a 3-ast, </w:t>
      </w:r>
      <w:r w:rsidR="00667A34" w:rsidRPr="00FB4E86">
        <w:rPr>
          <w:rStyle w:val="Strong"/>
          <w:rFonts w:ascii="Times New Roman" w:hAnsi="Times New Roman" w:cs="Times New Roman"/>
          <w:b w:val="0"/>
          <w:bCs w:val="0"/>
        </w:rPr>
        <w:t>stb. Azaz összesen 6 tételből fog felelni, azonban a hagyományos vizsgákkal ellentéteben nem fog tételt húzni, hanem ő maga választja ki azokat.</w:t>
      </w:r>
    </w:p>
    <w:p w14:paraId="6C02B035" w14:textId="3E2EC4C2" w:rsidR="00133238" w:rsidRPr="00FB4E86" w:rsidRDefault="00133238" w:rsidP="00821E5A">
      <w:pPr>
        <w:rPr>
          <w:rStyle w:val="Strong"/>
          <w:rFonts w:ascii="Times New Roman" w:hAnsi="Times New Roman" w:cs="Times New Roman"/>
          <w:b w:val="0"/>
          <w:bCs w:val="0"/>
        </w:rPr>
      </w:pPr>
    </w:p>
    <w:p w14:paraId="233F28B6" w14:textId="50745FEC" w:rsidR="00133238" w:rsidRPr="00FB4E86" w:rsidRDefault="00BA2E41" w:rsidP="00821E5A">
      <w:pPr>
        <w:rPr>
          <w:rStyle w:val="Strong"/>
          <w:rFonts w:ascii="Times New Roman" w:hAnsi="Times New Roman" w:cs="Times New Roman"/>
        </w:rPr>
      </w:pPr>
      <w:r w:rsidRPr="00FB4E86">
        <w:rPr>
          <w:rStyle w:val="Strong"/>
          <w:rFonts w:ascii="Times New Roman" w:hAnsi="Times New Roman" w:cs="Times New Roman"/>
        </w:rPr>
        <w:t>Szakirodalom lista:</w:t>
      </w:r>
    </w:p>
    <w:p w14:paraId="6C6FD36B" w14:textId="77777777" w:rsidR="0057536C" w:rsidRPr="00FB4E86" w:rsidRDefault="0057536C" w:rsidP="00821E5A">
      <w:pPr>
        <w:rPr>
          <w:rStyle w:val="Strong"/>
          <w:rFonts w:ascii="Times New Roman" w:hAnsi="Times New Roman" w:cs="Times New Roman"/>
          <w:b w:val="0"/>
        </w:rPr>
      </w:pPr>
    </w:p>
    <w:p w14:paraId="190EB3BF" w14:textId="77777777" w:rsidR="0057536C" w:rsidRPr="00FB4E86" w:rsidRDefault="0057536C" w:rsidP="00821E5A">
      <w:pPr>
        <w:rPr>
          <w:rStyle w:val="Strong"/>
          <w:rFonts w:ascii="Times New Roman" w:hAnsi="Times New Roman" w:cs="Times New Roman"/>
          <w:b w:val="0"/>
          <w:bCs w:val="0"/>
          <w:i/>
          <w:iCs/>
        </w:rPr>
      </w:pPr>
      <w:r w:rsidRPr="00FB4E86">
        <w:rPr>
          <w:rStyle w:val="Strong"/>
          <w:rFonts w:ascii="Times New Roman" w:hAnsi="Times New Roman" w:cs="Times New Roman"/>
          <w:b w:val="0"/>
          <w:bCs w:val="0"/>
          <w:i/>
          <w:iCs/>
        </w:rPr>
        <w:t>Mozgókép témakörök</w:t>
      </w:r>
    </w:p>
    <w:p w14:paraId="6412743C" w14:textId="77777777" w:rsidR="0057536C" w:rsidRPr="00FB4E86" w:rsidRDefault="0057536C" w:rsidP="00821E5A">
      <w:pPr>
        <w:rPr>
          <w:rStyle w:val="Strong"/>
          <w:rFonts w:ascii="Times New Roman" w:hAnsi="Times New Roman" w:cs="Times New Roman"/>
          <w:b w:val="0"/>
        </w:rPr>
      </w:pPr>
    </w:p>
    <w:p w14:paraId="3302176F" w14:textId="77777777" w:rsidR="0057536C" w:rsidRPr="00FB4E86" w:rsidRDefault="0057536C" w:rsidP="005A4A9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Egyetemes filmtörténet</w:t>
      </w:r>
    </w:p>
    <w:p w14:paraId="1E845A90" w14:textId="1FAA5434" w:rsidR="00152F72" w:rsidRPr="00FB4E86" w:rsidRDefault="00152F72" w:rsidP="005A4A96">
      <w:pPr>
        <w:pStyle w:val="BodyText"/>
        <w:numPr>
          <w:ilvl w:val="0"/>
          <w:numId w:val="32"/>
        </w:numPr>
        <w:jc w:val="left"/>
        <w:rPr>
          <w:bCs/>
          <w:szCs w:val="24"/>
        </w:rPr>
      </w:pPr>
      <w:r w:rsidRPr="00FB4E86">
        <w:rPr>
          <w:szCs w:val="24"/>
        </w:rPr>
        <w:t>A filmes elbeszélés kialakulása és az epikus konvenció megszilárdulása. Az ősműfajok</w:t>
      </w:r>
      <w:r w:rsidRPr="00FB4E86">
        <w:rPr>
          <w:bCs/>
          <w:szCs w:val="24"/>
        </w:rPr>
        <w:t>. Avantgárd mozgalmak a húszas évek Európájában</w:t>
      </w:r>
    </w:p>
    <w:p w14:paraId="38F9CF9B" w14:textId="2113A694" w:rsidR="00021B7A" w:rsidRPr="00FB4E86" w:rsidRDefault="00021B7A" w:rsidP="005A4A96">
      <w:pPr>
        <w:pStyle w:val="ListParagraph"/>
        <w:numPr>
          <w:ilvl w:val="0"/>
          <w:numId w:val="5"/>
        </w:numPr>
        <w:ind w:left="1434" w:hanging="357"/>
        <w:rPr>
          <w:rFonts w:ascii="Times New Roman" w:hAnsi="Times New Roman" w:cs="Times New Roman"/>
        </w:rPr>
      </w:pPr>
      <w:proofErr w:type="spellStart"/>
      <w:r w:rsidRPr="00FB4E86">
        <w:rPr>
          <w:rFonts w:ascii="Times New Roman" w:hAnsi="Times New Roman" w:cs="Times New Roman"/>
        </w:rPr>
        <w:t>Gunning</w:t>
      </w:r>
      <w:proofErr w:type="spellEnd"/>
      <w:r w:rsidRPr="00FB4E86">
        <w:rPr>
          <w:rFonts w:ascii="Times New Roman" w:hAnsi="Times New Roman" w:cs="Times New Roman"/>
        </w:rPr>
        <w:t>, Tom:</w:t>
      </w:r>
      <w:r w:rsidRPr="00FB4E86">
        <w:rPr>
          <w:rFonts w:ascii="Times New Roman" w:hAnsi="Times New Roman" w:cs="Times New Roman"/>
          <w:bCs/>
        </w:rPr>
        <w:t xml:space="preserve"> </w:t>
      </w:r>
      <w:proofErr w:type="spellStart"/>
      <w:r w:rsidRPr="00FB4E86">
        <w:rPr>
          <w:rFonts w:ascii="Times New Roman" w:hAnsi="Times New Roman" w:cs="Times New Roman"/>
        </w:rPr>
        <w:t>Nonkontinuitás</w:t>
      </w:r>
      <w:proofErr w:type="spellEnd"/>
      <w:r w:rsidRPr="00FB4E86">
        <w:rPr>
          <w:rFonts w:ascii="Times New Roman" w:hAnsi="Times New Roman" w:cs="Times New Roman"/>
        </w:rPr>
        <w:t xml:space="preserve">, kontinuitás, diszkontinuitás: a korai filmek műfajainak elmélete. In: </w:t>
      </w:r>
      <w:r w:rsidRPr="00FB4E86">
        <w:rPr>
          <w:rFonts w:ascii="Times New Roman" w:hAnsi="Times New Roman" w:cs="Times New Roman"/>
          <w:i/>
        </w:rPr>
        <w:t>A kortárs filmelmélet útjai</w:t>
      </w:r>
      <w:r w:rsidRPr="00FB4E86">
        <w:rPr>
          <w:rFonts w:ascii="Times New Roman" w:hAnsi="Times New Roman" w:cs="Times New Roman"/>
        </w:rPr>
        <w:t xml:space="preserve"> (</w:t>
      </w:r>
      <w:proofErr w:type="spellStart"/>
      <w:r w:rsidRPr="00FB4E86">
        <w:rPr>
          <w:rFonts w:ascii="Times New Roman" w:hAnsi="Times New Roman" w:cs="Times New Roman"/>
        </w:rPr>
        <w:t>ed</w:t>
      </w:r>
      <w:proofErr w:type="spellEnd"/>
      <w:r w:rsidRPr="00FB4E86">
        <w:rPr>
          <w:rFonts w:ascii="Times New Roman" w:hAnsi="Times New Roman" w:cs="Times New Roman"/>
        </w:rPr>
        <w:t xml:space="preserve">. </w:t>
      </w:r>
      <w:proofErr w:type="spellStart"/>
      <w:r w:rsidRPr="00FB4E86">
        <w:rPr>
          <w:rFonts w:ascii="Times New Roman" w:hAnsi="Times New Roman" w:cs="Times New Roman"/>
        </w:rPr>
        <w:t>Vajdovich</w:t>
      </w:r>
      <w:proofErr w:type="spellEnd"/>
      <w:r w:rsidRPr="00FB4E86">
        <w:rPr>
          <w:rFonts w:ascii="Times New Roman" w:hAnsi="Times New Roman" w:cs="Times New Roman"/>
        </w:rPr>
        <w:t xml:space="preserve"> Györgyi). Budapest, Palatinus, 2004. 304–319.</w:t>
      </w:r>
    </w:p>
    <w:p w14:paraId="399821B5" w14:textId="767EA276" w:rsidR="00454681" w:rsidRPr="00FB4E86" w:rsidRDefault="00152F72" w:rsidP="005A4A96">
      <w:pPr>
        <w:pStyle w:val="ListParagraph"/>
        <w:numPr>
          <w:ilvl w:val="0"/>
          <w:numId w:val="32"/>
        </w:numPr>
        <w:ind w:left="1077" w:hanging="357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A klasszikus és a modern elbeszélésmód</w:t>
      </w:r>
    </w:p>
    <w:p w14:paraId="5F77B18B" w14:textId="7E7BCEF3" w:rsidR="00152F72" w:rsidRPr="00FB4E86" w:rsidRDefault="00021B7A" w:rsidP="005A4A96">
      <w:pPr>
        <w:pStyle w:val="ListParagraph"/>
        <w:numPr>
          <w:ilvl w:val="0"/>
          <w:numId w:val="5"/>
        </w:numPr>
        <w:ind w:left="1434" w:hanging="357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 xml:space="preserve">Kovács András Bálint: </w:t>
      </w:r>
      <w:r w:rsidRPr="00FB4E86">
        <w:rPr>
          <w:rFonts w:ascii="Times New Roman" w:hAnsi="Times New Roman" w:cs="Times New Roman"/>
          <w:i/>
        </w:rPr>
        <w:t>A modern film irányzatai. Az európai művészfilm, 1950–1980</w:t>
      </w:r>
      <w:r w:rsidRPr="00FB4E86">
        <w:rPr>
          <w:rFonts w:ascii="Times New Roman" w:hAnsi="Times New Roman" w:cs="Times New Roman"/>
        </w:rPr>
        <w:t>. Budapest, Palatinus, 2005. 160–219.</w:t>
      </w:r>
    </w:p>
    <w:p w14:paraId="6EBF3B29" w14:textId="5BD9E3E8" w:rsidR="00C417A3" w:rsidRPr="00FB4E86" w:rsidRDefault="00C417A3" w:rsidP="005A4A96">
      <w:pPr>
        <w:pStyle w:val="ListParagraph"/>
        <w:numPr>
          <w:ilvl w:val="0"/>
          <w:numId w:val="5"/>
        </w:numPr>
        <w:ind w:left="1434" w:hanging="357"/>
        <w:rPr>
          <w:rFonts w:ascii="Times New Roman" w:hAnsi="Times New Roman" w:cs="Times New Roman"/>
        </w:rPr>
      </w:pPr>
      <w:proofErr w:type="spellStart"/>
      <w:r w:rsidRPr="00FB4E86">
        <w:rPr>
          <w:rFonts w:ascii="Times New Roman" w:hAnsi="Times New Roman" w:cs="Times New Roman"/>
        </w:rPr>
        <w:t>Bordwell</w:t>
      </w:r>
      <w:proofErr w:type="spellEnd"/>
      <w:r w:rsidRPr="00FB4E86">
        <w:rPr>
          <w:rFonts w:ascii="Times New Roman" w:hAnsi="Times New Roman" w:cs="Times New Roman"/>
        </w:rPr>
        <w:t xml:space="preserve">, David: </w:t>
      </w:r>
      <w:r w:rsidRPr="00FB4E86">
        <w:rPr>
          <w:rFonts w:ascii="Times New Roman" w:hAnsi="Times New Roman" w:cs="Times New Roman"/>
          <w:i/>
        </w:rPr>
        <w:t>A klasszikus elbeszélésmód: a hollywoodi példa</w:t>
      </w:r>
      <w:r w:rsidRPr="00FB4E86">
        <w:rPr>
          <w:rFonts w:ascii="Times New Roman" w:hAnsi="Times New Roman" w:cs="Times New Roman"/>
        </w:rPr>
        <w:t xml:space="preserve">. In: </w:t>
      </w:r>
      <w:proofErr w:type="spellStart"/>
      <w:r w:rsidRPr="00FB4E86">
        <w:rPr>
          <w:rFonts w:ascii="Times New Roman" w:hAnsi="Times New Roman" w:cs="Times New Roman"/>
        </w:rPr>
        <w:t>Uő</w:t>
      </w:r>
      <w:proofErr w:type="spellEnd"/>
      <w:r w:rsidRPr="00FB4E86">
        <w:rPr>
          <w:rFonts w:ascii="Times New Roman" w:hAnsi="Times New Roman" w:cs="Times New Roman"/>
        </w:rPr>
        <w:t>: Elbeszélés a játékfilmben. Budapest, Magyar Filmintézet, 1996. 169–216.</w:t>
      </w:r>
    </w:p>
    <w:p w14:paraId="02E5E6C7" w14:textId="235F303C" w:rsidR="00E42DA1" w:rsidRPr="00FB4E86" w:rsidRDefault="00021B7A" w:rsidP="005A4A96">
      <w:pPr>
        <w:pStyle w:val="ListParagraph"/>
        <w:numPr>
          <w:ilvl w:val="0"/>
          <w:numId w:val="32"/>
        </w:numPr>
        <w:ind w:left="1077" w:hanging="357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 xml:space="preserve">Kortárs tendenciák. Posztmodern és posztklasszikus film. </w:t>
      </w:r>
      <w:proofErr w:type="spellStart"/>
      <w:r w:rsidRPr="00FB4E86">
        <w:rPr>
          <w:rFonts w:ascii="Times New Roman" w:hAnsi="Times New Roman" w:cs="Times New Roman"/>
        </w:rPr>
        <w:t>Slow</w:t>
      </w:r>
      <w:proofErr w:type="spellEnd"/>
      <w:r w:rsidRPr="00FB4E86">
        <w:rPr>
          <w:rFonts w:ascii="Times New Roman" w:hAnsi="Times New Roman" w:cs="Times New Roman"/>
        </w:rPr>
        <w:t xml:space="preserve"> </w:t>
      </w:r>
      <w:proofErr w:type="spellStart"/>
      <w:r w:rsidRPr="00FB4E86">
        <w:rPr>
          <w:rFonts w:ascii="Times New Roman" w:hAnsi="Times New Roman" w:cs="Times New Roman"/>
        </w:rPr>
        <w:t>Cinema</w:t>
      </w:r>
      <w:proofErr w:type="spellEnd"/>
      <w:r w:rsidR="008D58B6" w:rsidRPr="00FB4E86">
        <w:rPr>
          <w:rFonts w:ascii="Times New Roman" w:hAnsi="Times New Roman" w:cs="Times New Roman"/>
        </w:rPr>
        <w:t xml:space="preserve"> és kortárs modernizmus</w:t>
      </w:r>
    </w:p>
    <w:p w14:paraId="11B89A40" w14:textId="21651F67" w:rsidR="007B7E4F" w:rsidRPr="00FB4E86" w:rsidRDefault="007B7E4F" w:rsidP="005A4A96">
      <w:pPr>
        <w:pStyle w:val="ListParagraph"/>
        <w:numPr>
          <w:ilvl w:val="0"/>
          <w:numId w:val="6"/>
        </w:numPr>
        <w:ind w:left="1434" w:hanging="357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lastRenderedPageBreak/>
        <w:t xml:space="preserve">Király Jenő: A film második gyermekkora (A mai tömegfilm fejlődéstendenciái). In: </w:t>
      </w:r>
      <w:proofErr w:type="spellStart"/>
      <w:r w:rsidRPr="00FB4E86">
        <w:rPr>
          <w:rFonts w:ascii="Times New Roman" w:hAnsi="Times New Roman" w:cs="Times New Roman"/>
        </w:rPr>
        <w:t>Uő</w:t>
      </w:r>
      <w:proofErr w:type="spellEnd"/>
      <w:r w:rsidRPr="00FB4E86">
        <w:rPr>
          <w:rFonts w:ascii="Times New Roman" w:hAnsi="Times New Roman" w:cs="Times New Roman"/>
        </w:rPr>
        <w:t xml:space="preserve">: </w:t>
      </w:r>
      <w:r w:rsidRPr="00FB4E86">
        <w:rPr>
          <w:rFonts w:ascii="Times New Roman" w:hAnsi="Times New Roman" w:cs="Times New Roman"/>
          <w:i/>
          <w:iCs/>
        </w:rPr>
        <w:t>Frivol múzsa.</w:t>
      </w:r>
      <w:r w:rsidRPr="00FB4E86">
        <w:rPr>
          <w:rFonts w:ascii="Times New Roman" w:hAnsi="Times New Roman" w:cs="Times New Roman"/>
          <w:i/>
        </w:rPr>
        <w:t xml:space="preserve"> A tömegfilm sajátos alkotásmódja és a tömegkultúra esztétikája</w:t>
      </w:r>
      <w:r w:rsidRPr="00FB4E86">
        <w:rPr>
          <w:rFonts w:ascii="Times New Roman" w:hAnsi="Times New Roman" w:cs="Times New Roman"/>
        </w:rPr>
        <w:t>. Budapest, Nemzeti Tankönyvkiadó, 1993. 772–783.</w:t>
      </w:r>
    </w:p>
    <w:p w14:paraId="22E6F1ED" w14:textId="06639987" w:rsidR="00C417A3" w:rsidRPr="00FB4E86" w:rsidRDefault="00C417A3" w:rsidP="005A4A96">
      <w:pPr>
        <w:pStyle w:val="ListParagraph"/>
        <w:numPr>
          <w:ilvl w:val="0"/>
          <w:numId w:val="6"/>
        </w:numPr>
        <w:ind w:left="1434" w:hanging="357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  <w:noProof/>
        </w:rPr>
        <w:t xml:space="preserve">Pápai Zsolt: Újjászületés és második gyermekkor. Bevezetés Új-Hollywood történetébe. In: Pápai Zsolt – Varga Balázs (szerk.): </w:t>
      </w:r>
      <w:r w:rsidRPr="00FB4E86">
        <w:rPr>
          <w:rFonts w:ascii="Times New Roman" w:hAnsi="Times New Roman" w:cs="Times New Roman"/>
          <w:i/>
          <w:noProof/>
        </w:rPr>
        <w:t>Korszakalkotók. Kortárs amerikai filmrendezők</w:t>
      </w:r>
      <w:r w:rsidRPr="00FB4E86">
        <w:rPr>
          <w:rFonts w:ascii="Times New Roman" w:hAnsi="Times New Roman" w:cs="Times New Roman"/>
          <w:noProof/>
        </w:rPr>
        <w:t>. Tudással a Jövőért Alapítvány, Budapest, 2013.</w:t>
      </w:r>
      <w:r w:rsidR="008D58B6" w:rsidRPr="00FB4E86">
        <w:rPr>
          <w:rFonts w:ascii="Times New Roman" w:hAnsi="Times New Roman" w:cs="Times New Roman"/>
          <w:noProof/>
        </w:rPr>
        <w:t xml:space="preserve"> 11</w:t>
      </w:r>
      <w:r w:rsidR="008D58B6" w:rsidRPr="00FB4E86">
        <w:rPr>
          <w:rFonts w:ascii="Times New Roman" w:hAnsi="Times New Roman" w:cs="Times New Roman"/>
        </w:rPr>
        <w:t>–46.</w:t>
      </w:r>
    </w:p>
    <w:p w14:paraId="48D30682" w14:textId="77777777" w:rsidR="00E42DA1" w:rsidRPr="00FB4E86" w:rsidRDefault="00E42DA1" w:rsidP="00821E5A">
      <w:pPr>
        <w:rPr>
          <w:rFonts w:ascii="Times New Roman" w:hAnsi="Times New Roman" w:cs="Times New Roman"/>
        </w:rPr>
      </w:pPr>
    </w:p>
    <w:p w14:paraId="34BFB903" w14:textId="77777777" w:rsidR="0057536C" w:rsidRPr="00FB4E86" w:rsidRDefault="0057536C" w:rsidP="005A4A9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Magyar filmtörténet</w:t>
      </w:r>
    </w:p>
    <w:p w14:paraId="3A2971AC" w14:textId="44EF1AC8" w:rsidR="0057536C" w:rsidRPr="00FB4E86" w:rsidRDefault="00821E5A" w:rsidP="005A4A9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A</w:t>
      </w:r>
      <w:r w:rsidR="0057536C" w:rsidRPr="00FB4E86">
        <w:rPr>
          <w:rFonts w:ascii="Times New Roman" w:hAnsi="Times New Roman" w:cs="Times New Roman"/>
        </w:rPr>
        <w:t xml:space="preserve"> </w:t>
      </w:r>
      <w:r w:rsidR="00903D3F" w:rsidRPr="00FB4E86">
        <w:rPr>
          <w:rFonts w:ascii="Times New Roman" w:hAnsi="Times New Roman" w:cs="Times New Roman"/>
        </w:rPr>
        <w:t>korai hangosfilmkorszak</w:t>
      </w:r>
      <w:r w:rsidR="00454681" w:rsidRPr="00FB4E86">
        <w:rPr>
          <w:rFonts w:ascii="Times New Roman" w:hAnsi="Times New Roman" w:cs="Times New Roman"/>
        </w:rPr>
        <w:t xml:space="preserve"> 19</w:t>
      </w:r>
      <w:r w:rsidR="00903D3F" w:rsidRPr="00FB4E86">
        <w:rPr>
          <w:rFonts w:ascii="Times New Roman" w:hAnsi="Times New Roman" w:cs="Times New Roman"/>
        </w:rPr>
        <w:t>31-től 1945-ig</w:t>
      </w:r>
    </w:p>
    <w:p w14:paraId="73527A37" w14:textId="3E277882" w:rsidR="00E42DA1" w:rsidRPr="00FB4E86" w:rsidRDefault="00E42DA1" w:rsidP="005A4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  <w:noProof/>
        </w:rPr>
        <w:t xml:space="preserve">Pápai Zsolt: El nem csókolt csókok. Megjegyzések a „magyar film noirról”. </w:t>
      </w:r>
      <w:r w:rsidRPr="00FB4E86">
        <w:rPr>
          <w:rFonts w:ascii="Times New Roman" w:hAnsi="Times New Roman" w:cs="Times New Roman"/>
          <w:i/>
          <w:noProof/>
        </w:rPr>
        <w:t>Metropolis</w:t>
      </w:r>
      <w:r w:rsidRPr="00FB4E86">
        <w:rPr>
          <w:rFonts w:ascii="Times New Roman" w:hAnsi="Times New Roman" w:cs="Times New Roman"/>
          <w:noProof/>
        </w:rPr>
        <w:t xml:space="preserve">, 2013/4. 8–32. </w:t>
      </w:r>
      <w:hyperlink r:id="rId6" w:history="1">
        <w:r w:rsidRPr="00FB4E86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http://metropolis.org.hu/el-nem-csokolt-csokok-1</w:t>
        </w:r>
      </w:hyperlink>
    </w:p>
    <w:p w14:paraId="66FA1506" w14:textId="67B603B4" w:rsidR="00931CAE" w:rsidRPr="00FB4E86" w:rsidRDefault="00931CAE" w:rsidP="005A4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  <w:noProof/>
        </w:rPr>
        <w:t xml:space="preserve">Vajdovich Györgyi: A magyar film 1939 és 1945 között. </w:t>
      </w:r>
      <w:r w:rsidRPr="00FB4E86">
        <w:rPr>
          <w:rFonts w:ascii="Times New Roman" w:hAnsi="Times New Roman" w:cs="Times New Roman"/>
          <w:i/>
          <w:noProof/>
        </w:rPr>
        <w:t>Metropolis</w:t>
      </w:r>
      <w:r w:rsidRPr="00FB4E86">
        <w:rPr>
          <w:rFonts w:ascii="Times New Roman" w:hAnsi="Times New Roman" w:cs="Times New Roman"/>
          <w:noProof/>
        </w:rPr>
        <w:t xml:space="preserve">, 2013/2. 6–10. </w:t>
      </w:r>
      <w:hyperlink r:id="rId7" w:history="1">
        <w:r w:rsidRPr="00FB4E86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http://metropolis.org.hu/a-magyar-film-1939-es-1945-kozott</w:t>
        </w:r>
      </w:hyperlink>
      <w:r w:rsidRPr="00FB4E86">
        <w:rPr>
          <w:rFonts w:ascii="Times New Roman" w:hAnsi="Times New Roman" w:cs="Times New Roman"/>
          <w:noProof/>
        </w:rPr>
        <w:t xml:space="preserve"> </w:t>
      </w:r>
    </w:p>
    <w:p w14:paraId="00D7E718" w14:textId="75C94414" w:rsidR="00931CAE" w:rsidRPr="00FB4E86" w:rsidRDefault="00931CAE" w:rsidP="005A4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  <w:noProof/>
        </w:rPr>
        <w:t xml:space="preserve">Vajdovich Györgyi: Vígjátékváltozatok az 1931–1944 közötti magyar filmben. </w:t>
      </w:r>
      <w:r w:rsidRPr="00FB4E86">
        <w:rPr>
          <w:rFonts w:ascii="Times New Roman" w:hAnsi="Times New Roman" w:cs="Times New Roman"/>
          <w:i/>
          <w:noProof/>
        </w:rPr>
        <w:t>Metropolis</w:t>
      </w:r>
      <w:r w:rsidRPr="00FB4E86">
        <w:rPr>
          <w:rFonts w:ascii="Times New Roman" w:hAnsi="Times New Roman" w:cs="Times New Roman"/>
          <w:noProof/>
        </w:rPr>
        <w:t xml:space="preserve">, 2014/3. 8–22. </w:t>
      </w:r>
      <w:hyperlink r:id="rId8" w:history="1">
        <w:r w:rsidRPr="00FB4E86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http://metropolis.org.hu/vigjatekvaltozatok-az-1931-1944-kozotti-magyar-fimben-1</w:t>
        </w:r>
      </w:hyperlink>
    </w:p>
    <w:p w14:paraId="62FA9532" w14:textId="6009D658" w:rsidR="0057536C" w:rsidRPr="00FB4E86" w:rsidRDefault="00821E5A" w:rsidP="005A4A9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A</w:t>
      </w:r>
      <w:r w:rsidR="00903D3F" w:rsidRPr="00FB4E86">
        <w:rPr>
          <w:rFonts w:ascii="Times New Roman" w:hAnsi="Times New Roman" w:cs="Times New Roman"/>
        </w:rPr>
        <w:t xml:space="preserve"> hatvanas évek új hulláma</w:t>
      </w:r>
    </w:p>
    <w:p w14:paraId="2510075D" w14:textId="5C682E55" w:rsidR="00E42DA1" w:rsidRPr="00FB4E86" w:rsidRDefault="00E42DA1" w:rsidP="005A4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  <w:noProof/>
        </w:rPr>
        <w:t xml:space="preserve">Gelencsér Gábor: </w:t>
      </w:r>
      <w:r w:rsidRPr="00FB4E86">
        <w:rPr>
          <w:rFonts w:ascii="Times New Roman" w:hAnsi="Times New Roman" w:cs="Times New Roman"/>
          <w:i/>
          <w:noProof/>
        </w:rPr>
        <w:t>Az eredendő máshol</w:t>
      </w:r>
      <w:r w:rsidRPr="00FB4E86">
        <w:rPr>
          <w:rFonts w:ascii="Times New Roman" w:hAnsi="Times New Roman" w:cs="Times New Roman"/>
          <w:noProof/>
        </w:rPr>
        <w:t>. Magyar filmes szólamok. Gondolat, Budapest, 2014, 32–60.</w:t>
      </w:r>
    </w:p>
    <w:p w14:paraId="3146F460" w14:textId="6570EE89" w:rsidR="00931CAE" w:rsidRPr="00FB4E86" w:rsidRDefault="00931CAE" w:rsidP="005A4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  <w:noProof/>
        </w:rPr>
        <w:t>Varga Balázs: Párbeszédek kora. A hatvanas évek magyar filmje. In: Rainer M. János</w:t>
      </w:r>
      <w:r w:rsidRPr="00FB4E86">
        <w:rPr>
          <w:rFonts w:ascii="Times New Roman" w:hAnsi="Times New Roman" w:cs="Times New Roman"/>
          <w:i/>
          <w:noProof/>
        </w:rPr>
        <w:t xml:space="preserve"> </w:t>
      </w:r>
      <w:r w:rsidRPr="00FB4E86">
        <w:rPr>
          <w:rFonts w:ascii="Times New Roman" w:hAnsi="Times New Roman" w:cs="Times New Roman"/>
          <w:noProof/>
        </w:rPr>
        <w:t xml:space="preserve">(szerk.): </w:t>
      </w:r>
      <w:r w:rsidRPr="00FB4E86">
        <w:rPr>
          <w:rFonts w:ascii="Times New Roman" w:hAnsi="Times New Roman" w:cs="Times New Roman"/>
          <w:i/>
          <w:noProof/>
        </w:rPr>
        <w:t>„Hatvanas évek” Magyarországon</w:t>
      </w:r>
      <w:r w:rsidRPr="00FB4E86">
        <w:rPr>
          <w:rFonts w:ascii="Times New Roman" w:hAnsi="Times New Roman" w:cs="Times New Roman"/>
          <w:noProof/>
        </w:rPr>
        <w:t>. 56-os Intézet, Budapest, 2004, 427–446.</w:t>
      </w:r>
    </w:p>
    <w:p w14:paraId="6D362F43" w14:textId="26211CB3" w:rsidR="00454681" w:rsidRPr="00FB4E86" w:rsidRDefault="00821E5A" w:rsidP="005A4A9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I</w:t>
      </w:r>
      <w:r w:rsidR="00903D3F" w:rsidRPr="00FB4E86">
        <w:rPr>
          <w:rFonts w:ascii="Times New Roman" w:hAnsi="Times New Roman" w:cs="Times New Roman"/>
        </w:rPr>
        <w:t xml:space="preserve">rányzatok </w:t>
      </w:r>
      <w:r w:rsidR="00454681" w:rsidRPr="00FB4E86">
        <w:rPr>
          <w:rFonts w:ascii="Times New Roman" w:hAnsi="Times New Roman" w:cs="Times New Roman"/>
        </w:rPr>
        <w:t xml:space="preserve">a </w:t>
      </w:r>
      <w:r w:rsidR="00903D3F" w:rsidRPr="00FB4E86">
        <w:rPr>
          <w:rFonts w:ascii="Times New Roman" w:hAnsi="Times New Roman" w:cs="Times New Roman"/>
        </w:rPr>
        <w:t>hetvenes–nyolcvanas években</w:t>
      </w:r>
    </w:p>
    <w:p w14:paraId="6BE91371" w14:textId="11D1AB53" w:rsidR="00E42DA1" w:rsidRPr="00FB4E86" w:rsidRDefault="00E42DA1" w:rsidP="005A4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  <w:noProof/>
        </w:rPr>
        <w:t xml:space="preserve">Gelencsér Gábor: </w:t>
      </w:r>
      <w:r w:rsidRPr="00FB4E86">
        <w:rPr>
          <w:rFonts w:ascii="Times New Roman" w:hAnsi="Times New Roman" w:cs="Times New Roman"/>
          <w:i/>
          <w:noProof/>
        </w:rPr>
        <w:t>Az eredendő máshol</w:t>
      </w:r>
      <w:r w:rsidRPr="00FB4E86">
        <w:rPr>
          <w:rFonts w:ascii="Times New Roman" w:hAnsi="Times New Roman" w:cs="Times New Roman"/>
          <w:noProof/>
        </w:rPr>
        <w:t>. Magyar filmes szólamok. Gondolat, Budapest, 2014, 119–137</w:t>
      </w:r>
    </w:p>
    <w:p w14:paraId="20C5912C" w14:textId="0D373574" w:rsidR="00931CAE" w:rsidRPr="00FB4E86" w:rsidRDefault="00931CAE" w:rsidP="005A4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  <w:noProof/>
        </w:rPr>
        <w:t xml:space="preserve">Kovács András Bálint: </w:t>
      </w:r>
      <w:r w:rsidRPr="00FB4E86">
        <w:rPr>
          <w:rFonts w:ascii="Times New Roman" w:hAnsi="Times New Roman" w:cs="Times New Roman"/>
          <w:i/>
          <w:iCs/>
          <w:noProof/>
        </w:rPr>
        <w:t>A film szerint a világ</w:t>
      </w:r>
      <w:r w:rsidRPr="00FB4E86">
        <w:rPr>
          <w:rFonts w:ascii="Times New Roman" w:hAnsi="Times New Roman" w:cs="Times New Roman"/>
          <w:noProof/>
        </w:rPr>
        <w:t>. Pa</w:t>
      </w:r>
      <w:r w:rsidR="00E42DA1" w:rsidRPr="00FB4E86">
        <w:rPr>
          <w:rFonts w:ascii="Times New Roman" w:hAnsi="Times New Roman" w:cs="Times New Roman"/>
          <w:noProof/>
        </w:rPr>
        <w:t>latinus, Budapest, 2002, 183–282</w:t>
      </w:r>
      <w:r w:rsidRPr="00FB4E86">
        <w:rPr>
          <w:rFonts w:ascii="Times New Roman" w:hAnsi="Times New Roman" w:cs="Times New Roman"/>
          <w:noProof/>
        </w:rPr>
        <w:t>.</w:t>
      </w:r>
    </w:p>
    <w:p w14:paraId="4FBC527F" w14:textId="72480FC3" w:rsidR="00931CAE" w:rsidRPr="00FB4E86" w:rsidRDefault="00931CAE" w:rsidP="005A4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  <w:noProof/>
        </w:rPr>
        <w:t xml:space="preserve">Szilágyi Ákos: Az elmesélt Én. Az „új érzékenység” határai. </w:t>
      </w:r>
      <w:r w:rsidRPr="00FB4E86">
        <w:rPr>
          <w:rFonts w:ascii="Times New Roman" w:hAnsi="Times New Roman" w:cs="Times New Roman"/>
          <w:i/>
          <w:iCs/>
          <w:noProof/>
        </w:rPr>
        <w:t>Filmvilág</w:t>
      </w:r>
      <w:r w:rsidRPr="00FB4E86">
        <w:rPr>
          <w:rFonts w:ascii="Times New Roman" w:hAnsi="Times New Roman" w:cs="Times New Roman"/>
          <w:noProof/>
        </w:rPr>
        <w:t>, 1985/7. 27–29.</w:t>
      </w:r>
    </w:p>
    <w:p w14:paraId="519198B6" w14:textId="77777777" w:rsidR="00E42DA1" w:rsidRPr="00FB4E86" w:rsidRDefault="00E42DA1" w:rsidP="00821E5A">
      <w:pPr>
        <w:rPr>
          <w:rFonts w:ascii="Times New Roman" w:hAnsi="Times New Roman" w:cs="Times New Roman"/>
        </w:rPr>
      </w:pPr>
    </w:p>
    <w:p w14:paraId="423A8478" w14:textId="1CB8DEB9" w:rsidR="0057536C" w:rsidRPr="00FB4E86" w:rsidRDefault="0057536C" w:rsidP="005A4A9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Műfajelmélet</w:t>
      </w:r>
      <w:r w:rsidR="00A4517C" w:rsidRPr="00FB4E86">
        <w:rPr>
          <w:rFonts w:ascii="Times New Roman" w:hAnsi="Times New Roman" w:cs="Times New Roman"/>
        </w:rPr>
        <w:t xml:space="preserve"> és műfajtörténet</w:t>
      </w:r>
    </w:p>
    <w:p w14:paraId="5E5F1363" w14:textId="45E6D70B" w:rsidR="00A4517C" w:rsidRPr="00FB4E86" w:rsidRDefault="00A4517C" w:rsidP="005A4A96">
      <w:pPr>
        <w:pStyle w:val="Default"/>
        <w:numPr>
          <w:ilvl w:val="0"/>
          <w:numId w:val="34"/>
        </w:numPr>
        <w:ind w:left="108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A filmes műnemek. A filmműfaj(</w:t>
      </w:r>
      <w:proofErr w:type="spellStart"/>
      <w:r w:rsidRPr="00FB4E86">
        <w:rPr>
          <w:rFonts w:ascii="Times New Roman" w:hAnsi="Times New Roman" w:cs="Times New Roman"/>
          <w:color w:val="auto"/>
        </w:rPr>
        <w:t>iság</w:t>
      </w:r>
      <w:proofErr w:type="spellEnd"/>
      <w:r w:rsidRPr="00FB4E86">
        <w:rPr>
          <w:rFonts w:ascii="Times New Roman" w:hAnsi="Times New Roman" w:cs="Times New Roman"/>
          <w:color w:val="auto"/>
        </w:rPr>
        <w:t>) definíciója. Műfaji komponensek (Barry Keith Grant</w:t>
      </w:r>
      <w:r w:rsidR="00152F72" w:rsidRPr="00FB4E86">
        <w:rPr>
          <w:rFonts w:ascii="Times New Roman" w:hAnsi="Times New Roman" w:cs="Times New Roman"/>
          <w:color w:val="auto"/>
        </w:rPr>
        <w:t>, Király Jenő). Filmműfaj és filmstílus</w:t>
      </w:r>
    </w:p>
    <w:p w14:paraId="157B0FA1" w14:textId="40D414FF" w:rsidR="00A4517C" w:rsidRPr="00FB4E86" w:rsidRDefault="00152F72" w:rsidP="005A4A96">
      <w:pPr>
        <w:pStyle w:val="Default"/>
        <w:numPr>
          <w:ilvl w:val="0"/>
          <w:numId w:val="8"/>
        </w:numPr>
        <w:ind w:left="1434" w:hanging="357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Király</w:t>
      </w:r>
      <w:r w:rsidR="00A4517C" w:rsidRPr="00FB4E86">
        <w:rPr>
          <w:rFonts w:ascii="Times New Roman" w:hAnsi="Times New Roman" w:cs="Times New Roman"/>
          <w:color w:val="auto"/>
        </w:rPr>
        <w:t xml:space="preserve"> Jenő: </w:t>
      </w:r>
      <w:r w:rsidR="00A4517C" w:rsidRPr="00FB4E86">
        <w:rPr>
          <w:rFonts w:ascii="Times New Roman" w:hAnsi="Times New Roman" w:cs="Times New Roman"/>
          <w:i/>
          <w:iCs/>
          <w:color w:val="auto"/>
        </w:rPr>
        <w:t>Mágikus mozi. Műfajok, mítoszok, archetípusok a filmkultúrában</w:t>
      </w:r>
      <w:r w:rsidR="007B7E4F" w:rsidRPr="00FB4E86">
        <w:rPr>
          <w:rFonts w:ascii="Times New Roman" w:hAnsi="Times New Roman" w:cs="Times New Roman"/>
          <w:color w:val="auto"/>
        </w:rPr>
        <w:t xml:space="preserve">. Budapest: Korona, 1998. </w:t>
      </w:r>
      <w:r w:rsidR="00A4517C" w:rsidRPr="00FB4E86">
        <w:rPr>
          <w:rFonts w:ascii="Times New Roman" w:hAnsi="Times New Roman" w:cs="Times New Roman"/>
          <w:color w:val="auto"/>
        </w:rPr>
        <w:t xml:space="preserve">23–84. </w:t>
      </w:r>
    </w:p>
    <w:p w14:paraId="35E794EE" w14:textId="669EC173" w:rsidR="0057536C" w:rsidRPr="00FB4E86" w:rsidRDefault="00A4517C" w:rsidP="005A4A96">
      <w:pPr>
        <w:pStyle w:val="ListParagraph"/>
        <w:numPr>
          <w:ilvl w:val="0"/>
          <w:numId w:val="34"/>
        </w:numPr>
        <w:ind w:left="1077" w:hanging="357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 xml:space="preserve">A filmműfajok tipológiája (Király Jenő, </w:t>
      </w:r>
      <w:proofErr w:type="spellStart"/>
      <w:r w:rsidRPr="00FB4E86">
        <w:rPr>
          <w:rFonts w:ascii="Times New Roman" w:hAnsi="Times New Roman" w:cs="Times New Roman"/>
        </w:rPr>
        <w:t>Torben</w:t>
      </w:r>
      <w:proofErr w:type="spellEnd"/>
      <w:r w:rsidRPr="00FB4E86">
        <w:rPr>
          <w:rFonts w:ascii="Times New Roman" w:hAnsi="Times New Roman" w:cs="Times New Roman"/>
        </w:rPr>
        <w:t xml:space="preserve"> </w:t>
      </w:r>
      <w:proofErr w:type="spellStart"/>
      <w:r w:rsidRPr="00FB4E86">
        <w:rPr>
          <w:rFonts w:ascii="Times New Roman" w:hAnsi="Times New Roman" w:cs="Times New Roman"/>
        </w:rPr>
        <w:t>Grodal</w:t>
      </w:r>
      <w:proofErr w:type="spellEnd"/>
      <w:r w:rsidRPr="00FB4E86">
        <w:rPr>
          <w:rFonts w:ascii="Times New Roman" w:hAnsi="Times New Roman" w:cs="Times New Roman"/>
        </w:rPr>
        <w:t xml:space="preserve">, </w:t>
      </w:r>
      <w:proofErr w:type="spellStart"/>
      <w:r w:rsidRPr="00FB4E86">
        <w:rPr>
          <w:rFonts w:ascii="Times New Roman" w:hAnsi="Times New Roman" w:cs="Times New Roman"/>
        </w:rPr>
        <w:t>Rick</w:t>
      </w:r>
      <w:proofErr w:type="spellEnd"/>
      <w:r w:rsidRPr="00FB4E86">
        <w:rPr>
          <w:rFonts w:ascii="Times New Roman" w:hAnsi="Times New Roman" w:cs="Times New Roman"/>
        </w:rPr>
        <w:t xml:space="preserve"> Altman)</w:t>
      </w:r>
    </w:p>
    <w:p w14:paraId="34812475" w14:textId="66A12C95" w:rsidR="00152F72" w:rsidRPr="00FB4E86" w:rsidRDefault="00152F72" w:rsidP="005A4A96">
      <w:pPr>
        <w:pStyle w:val="Default"/>
        <w:numPr>
          <w:ilvl w:val="0"/>
          <w:numId w:val="8"/>
        </w:numPr>
        <w:ind w:left="1434" w:hanging="357"/>
        <w:rPr>
          <w:rFonts w:ascii="Times New Roman" w:hAnsi="Times New Roman" w:cs="Times New Roman"/>
          <w:color w:val="auto"/>
        </w:rPr>
      </w:pPr>
      <w:proofErr w:type="spellStart"/>
      <w:r w:rsidRPr="00FB4E86">
        <w:rPr>
          <w:rFonts w:ascii="Times New Roman" w:hAnsi="Times New Roman" w:cs="Times New Roman"/>
          <w:color w:val="auto"/>
        </w:rPr>
        <w:t>Grodal</w:t>
      </w:r>
      <w:proofErr w:type="spellEnd"/>
      <w:r w:rsidR="00A4517C" w:rsidRPr="00FB4E8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A4517C" w:rsidRPr="00FB4E86">
        <w:rPr>
          <w:rFonts w:ascii="Times New Roman" w:hAnsi="Times New Roman" w:cs="Times New Roman"/>
          <w:color w:val="auto"/>
        </w:rPr>
        <w:t>Torben</w:t>
      </w:r>
      <w:proofErr w:type="spellEnd"/>
      <w:r w:rsidR="00A4517C" w:rsidRPr="00FB4E86">
        <w:rPr>
          <w:rFonts w:ascii="Times New Roman" w:hAnsi="Times New Roman" w:cs="Times New Roman"/>
          <w:color w:val="auto"/>
        </w:rPr>
        <w:t xml:space="preserve">: A fikció műfajtipológiája. In: </w:t>
      </w:r>
      <w:r w:rsidRPr="00FB4E86">
        <w:rPr>
          <w:rFonts w:ascii="Times New Roman" w:hAnsi="Times New Roman" w:cs="Times New Roman"/>
          <w:color w:val="auto"/>
        </w:rPr>
        <w:t xml:space="preserve">Kovács </w:t>
      </w:r>
      <w:r w:rsidR="00A4517C" w:rsidRPr="00FB4E86">
        <w:rPr>
          <w:rFonts w:ascii="Times New Roman" w:hAnsi="Times New Roman" w:cs="Times New Roman"/>
          <w:color w:val="auto"/>
        </w:rPr>
        <w:t xml:space="preserve">András Bálint – </w:t>
      </w:r>
      <w:proofErr w:type="spellStart"/>
      <w:r w:rsidRPr="00FB4E86">
        <w:rPr>
          <w:rFonts w:ascii="Times New Roman" w:hAnsi="Times New Roman" w:cs="Times New Roman"/>
          <w:color w:val="auto"/>
        </w:rPr>
        <w:t>Vajdovich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</w:t>
      </w:r>
      <w:r w:rsidR="00A4517C" w:rsidRPr="00FB4E86">
        <w:rPr>
          <w:rFonts w:ascii="Times New Roman" w:hAnsi="Times New Roman" w:cs="Times New Roman"/>
          <w:color w:val="auto"/>
        </w:rPr>
        <w:t>Györgyi (</w:t>
      </w:r>
      <w:proofErr w:type="spellStart"/>
      <w:r w:rsidR="00A4517C" w:rsidRPr="00FB4E86">
        <w:rPr>
          <w:rFonts w:ascii="Times New Roman" w:hAnsi="Times New Roman" w:cs="Times New Roman"/>
          <w:color w:val="auto"/>
        </w:rPr>
        <w:t>eds</w:t>
      </w:r>
      <w:proofErr w:type="spellEnd"/>
      <w:r w:rsidR="00A4517C" w:rsidRPr="00FB4E86">
        <w:rPr>
          <w:rFonts w:ascii="Times New Roman" w:hAnsi="Times New Roman" w:cs="Times New Roman"/>
          <w:color w:val="auto"/>
        </w:rPr>
        <w:t xml:space="preserve">.): </w:t>
      </w:r>
      <w:r w:rsidR="00A4517C" w:rsidRPr="00FB4E86">
        <w:rPr>
          <w:rFonts w:ascii="Times New Roman" w:hAnsi="Times New Roman" w:cs="Times New Roman"/>
          <w:i/>
          <w:iCs/>
          <w:color w:val="auto"/>
        </w:rPr>
        <w:t>A kortárs filmelmélet útjai</w:t>
      </w:r>
      <w:r w:rsidR="00A4517C" w:rsidRPr="00FB4E86">
        <w:rPr>
          <w:rFonts w:ascii="Times New Roman" w:hAnsi="Times New Roman" w:cs="Times New Roman"/>
          <w:color w:val="auto"/>
        </w:rPr>
        <w:t>. Budapest</w:t>
      </w:r>
      <w:r w:rsidR="007B7E4F" w:rsidRPr="00FB4E86">
        <w:rPr>
          <w:rFonts w:ascii="Times New Roman" w:hAnsi="Times New Roman" w:cs="Times New Roman"/>
          <w:color w:val="auto"/>
        </w:rPr>
        <w:t>: Palatinus, 2004.</w:t>
      </w:r>
      <w:r w:rsidR="00A4517C" w:rsidRPr="00FB4E86">
        <w:rPr>
          <w:rFonts w:ascii="Times New Roman" w:hAnsi="Times New Roman" w:cs="Times New Roman"/>
          <w:color w:val="auto"/>
        </w:rPr>
        <w:t xml:space="preserve"> 320–355.</w:t>
      </w:r>
    </w:p>
    <w:p w14:paraId="68BB2FFA" w14:textId="5F46E9F2" w:rsidR="00A4517C" w:rsidRPr="00FB4E86" w:rsidRDefault="00152F72" w:rsidP="005A4A96">
      <w:pPr>
        <w:pStyle w:val="Default"/>
        <w:numPr>
          <w:ilvl w:val="0"/>
          <w:numId w:val="34"/>
        </w:numPr>
        <w:ind w:left="1077" w:hanging="357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A műfajok élete. Műfaji revizionizmus</w:t>
      </w:r>
    </w:p>
    <w:p w14:paraId="0F49C300" w14:textId="14C8101E" w:rsidR="00152F72" w:rsidRPr="00FB4E86" w:rsidRDefault="00152F72" w:rsidP="005A4A96">
      <w:pPr>
        <w:pStyle w:val="FootnoteText"/>
        <w:numPr>
          <w:ilvl w:val="0"/>
          <w:numId w:val="9"/>
        </w:numPr>
        <w:ind w:left="1434" w:hanging="357"/>
        <w:rPr>
          <w:sz w:val="24"/>
          <w:szCs w:val="24"/>
          <w:lang w:val="hu-HU"/>
        </w:rPr>
      </w:pPr>
      <w:proofErr w:type="spellStart"/>
      <w:r w:rsidRPr="00FB4E86">
        <w:rPr>
          <w:sz w:val="24"/>
          <w:szCs w:val="24"/>
          <w:lang w:val="hu-HU"/>
        </w:rPr>
        <w:t>Kagan</w:t>
      </w:r>
      <w:proofErr w:type="spellEnd"/>
      <w:r w:rsidRPr="00FB4E86">
        <w:rPr>
          <w:sz w:val="24"/>
          <w:szCs w:val="24"/>
          <w:lang w:val="hu-HU"/>
        </w:rPr>
        <w:t xml:space="preserve">, Norman (2009): </w:t>
      </w:r>
      <w:proofErr w:type="spellStart"/>
      <w:r w:rsidRPr="00FB4E86">
        <w:rPr>
          <w:i/>
          <w:sz w:val="24"/>
          <w:szCs w:val="24"/>
          <w:lang w:val="hu-HU"/>
        </w:rPr>
        <w:t>McCabe</w:t>
      </w:r>
      <w:proofErr w:type="spellEnd"/>
      <w:r w:rsidRPr="00FB4E86">
        <w:rPr>
          <w:i/>
          <w:sz w:val="24"/>
          <w:szCs w:val="24"/>
          <w:lang w:val="hu-HU"/>
        </w:rPr>
        <w:t xml:space="preserve"> és Mrs. Miller</w:t>
      </w:r>
      <w:r w:rsidRPr="00FB4E86">
        <w:rPr>
          <w:sz w:val="24"/>
          <w:szCs w:val="24"/>
          <w:lang w:val="hu-HU"/>
        </w:rPr>
        <w:t xml:space="preserve">. </w:t>
      </w:r>
      <w:r w:rsidRPr="00FB4E86">
        <w:rPr>
          <w:i/>
          <w:sz w:val="24"/>
          <w:szCs w:val="24"/>
          <w:lang w:val="hu-HU"/>
        </w:rPr>
        <w:t>Metropolis</w:t>
      </w:r>
      <w:r w:rsidRPr="00FB4E86">
        <w:rPr>
          <w:sz w:val="24"/>
          <w:szCs w:val="24"/>
          <w:lang w:val="hu-HU"/>
        </w:rPr>
        <w:t xml:space="preserve"> (2009) no. 2. 42–54.</w:t>
      </w:r>
    </w:p>
    <w:p w14:paraId="558C1BCC" w14:textId="190A3E19" w:rsidR="00152F72" w:rsidRPr="00FB4E86" w:rsidRDefault="00152F72" w:rsidP="005A4A96">
      <w:pPr>
        <w:pStyle w:val="ListParagraph"/>
        <w:numPr>
          <w:ilvl w:val="0"/>
          <w:numId w:val="9"/>
        </w:numPr>
        <w:ind w:left="1434" w:hanging="357"/>
        <w:rPr>
          <w:rFonts w:ascii="Times New Roman" w:hAnsi="Times New Roman" w:cs="Times New Roman"/>
        </w:rPr>
      </w:pPr>
      <w:proofErr w:type="spellStart"/>
      <w:r w:rsidRPr="00FB4E86">
        <w:rPr>
          <w:rFonts w:ascii="Times New Roman" w:hAnsi="Times New Roman" w:cs="Times New Roman"/>
        </w:rPr>
        <w:t>Elsaesser</w:t>
      </w:r>
      <w:proofErr w:type="spellEnd"/>
      <w:r w:rsidRPr="00FB4E86">
        <w:rPr>
          <w:rFonts w:ascii="Times New Roman" w:hAnsi="Times New Roman" w:cs="Times New Roman"/>
        </w:rPr>
        <w:t xml:space="preserve">, Thomas: A hang és a téboly történetei. Jegyzetek a családi melodrámáról. </w:t>
      </w:r>
      <w:r w:rsidRPr="00FB4E86">
        <w:rPr>
          <w:rFonts w:ascii="Times New Roman" w:hAnsi="Times New Roman" w:cs="Times New Roman"/>
          <w:i/>
        </w:rPr>
        <w:t>Metropolis</w:t>
      </w:r>
      <w:r w:rsidR="007B7E4F" w:rsidRPr="00FB4E86">
        <w:rPr>
          <w:rFonts w:ascii="Times New Roman" w:hAnsi="Times New Roman" w:cs="Times New Roman"/>
        </w:rPr>
        <w:t xml:space="preserve"> (2012) no. 3. </w:t>
      </w:r>
      <w:r w:rsidRPr="00FB4E86">
        <w:rPr>
          <w:rFonts w:ascii="Times New Roman" w:hAnsi="Times New Roman" w:cs="Times New Roman"/>
        </w:rPr>
        <w:t>14–35.</w:t>
      </w:r>
    </w:p>
    <w:p w14:paraId="7C0D7814" w14:textId="30B16CC7" w:rsidR="00021B7A" w:rsidRPr="00FB4E86" w:rsidRDefault="00021B7A" w:rsidP="005A4A96">
      <w:pPr>
        <w:pStyle w:val="ListParagraph"/>
        <w:numPr>
          <w:ilvl w:val="0"/>
          <w:numId w:val="9"/>
        </w:numPr>
        <w:ind w:left="1434" w:hanging="357"/>
        <w:rPr>
          <w:rFonts w:ascii="Times New Roman" w:hAnsi="Times New Roman" w:cs="Times New Roman"/>
        </w:rPr>
      </w:pPr>
      <w:proofErr w:type="spellStart"/>
      <w:r w:rsidRPr="00FB4E86">
        <w:rPr>
          <w:rFonts w:ascii="Times New Roman" w:hAnsi="Times New Roman" w:cs="Times New Roman"/>
        </w:rPr>
        <w:t>Hahner</w:t>
      </w:r>
      <w:proofErr w:type="spellEnd"/>
      <w:r w:rsidRPr="00FB4E86">
        <w:rPr>
          <w:rFonts w:ascii="Times New Roman" w:hAnsi="Times New Roman" w:cs="Times New Roman"/>
        </w:rPr>
        <w:t xml:space="preserve"> Péter: Hatlövetű történelem. Western: legendák és tények. </w:t>
      </w:r>
      <w:r w:rsidRPr="00FB4E86">
        <w:rPr>
          <w:rFonts w:ascii="Times New Roman" w:hAnsi="Times New Roman" w:cs="Times New Roman"/>
          <w:i/>
        </w:rPr>
        <w:t>Filmvilág</w:t>
      </w:r>
      <w:r w:rsidRPr="00FB4E86">
        <w:rPr>
          <w:rFonts w:ascii="Times New Roman" w:hAnsi="Times New Roman" w:cs="Times New Roman"/>
        </w:rPr>
        <w:t xml:space="preserve"> (2004) no. 5. 30–37.</w:t>
      </w:r>
    </w:p>
    <w:p w14:paraId="05D9F43A" w14:textId="77777777" w:rsidR="00A4517C" w:rsidRPr="00FB4E86" w:rsidRDefault="00A4517C" w:rsidP="00821E5A">
      <w:pPr>
        <w:rPr>
          <w:rFonts w:ascii="Times New Roman" w:hAnsi="Times New Roman" w:cs="Times New Roman"/>
        </w:rPr>
      </w:pPr>
    </w:p>
    <w:p w14:paraId="372AF7CB" w14:textId="3DBEC1AD" w:rsidR="00D45E5F" w:rsidRPr="00FB4E86" w:rsidRDefault="00D45E5F" w:rsidP="00D45E5F">
      <w:pPr>
        <w:rPr>
          <w:rFonts w:ascii="Times New Roman" w:hAnsi="Times New Roman" w:cs="Times New Roman"/>
          <w:bCs/>
          <w:i/>
          <w:iCs/>
        </w:rPr>
      </w:pPr>
      <w:r w:rsidRPr="00FB4E86">
        <w:rPr>
          <w:rFonts w:ascii="Times New Roman" w:eastAsia="Times New Roman" w:hAnsi="Times New Roman" w:cs="Times New Roman"/>
          <w:bCs/>
          <w:i/>
          <w:iCs/>
        </w:rPr>
        <w:t>Média témakörök</w:t>
      </w:r>
    </w:p>
    <w:p w14:paraId="067105E9" w14:textId="77777777" w:rsidR="00D45E5F" w:rsidRPr="00FB4E86" w:rsidRDefault="00D45E5F" w:rsidP="00D45E5F">
      <w:pPr>
        <w:rPr>
          <w:rFonts w:ascii="Times New Roman" w:eastAsia="Times New Roman" w:hAnsi="Times New Roman" w:cs="Times New Roman"/>
        </w:rPr>
      </w:pPr>
    </w:p>
    <w:p w14:paraId="160541DD" w14:textId="6D2C0D84" w:rsidR="00D45E5F" w:rsidRPr="00FB4E86" w:rsidRDefault="00A243B3" w:rsidP="005A4A9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M</w:t>
      </w:r>
      <w:r w:rsidR="00D45E5F" w:rsidRPr="00FB4E86">
        <w:rPr>
          <w:rFonts w:ascii="Times New Roman" w:hAnsi="Times New Roman" w:cs="Times New Roman"/>
        </w:rPr>
        <w:t>édiatörténet</w:t>
      </w:r>
    </w:p>
    <w:p w14:paraId="73846E67" w14:textId="7EB61C05" w:rsidR="00D45E5F" w:rsidRPr="00FB4E86" w:rsidRDefault="00D45E5F" w:rsidP="005A4A96">
      <w:pPr>
        <w:pStyle w:val="Default"/>
        <w:numPr>
          <w:ilvl w:val="0"/>
          <w:numId w:val="35"/>
        </w:numPr>
        <w:ind w:left="108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Rádió-, és televízió történet</w:t>
      </w:r>
    </w:p>
    <w:p w14:paraId="36D899DF" w14:textId="6D2B5AC4" w:rsidR="00D45E5F" w:rsidRPr="00FB4E86" w:rsidRDefault="00D45E5F" w:rsidP="005A4A96">
      <w:pPr>
        <w:pStyle w:val="ListParagraph"/>
        <w:numPr>
          <w:ilvl w:val="0"/>
          <w:numId w:val="10"/>
        </w:numPr>
        <w:ind w:left="1530"/>
        <w:rPr>
          <w:rStyle w:val="Internet-hivatkozs"/>
          <w:rFonts w:ascii="Times New Roman" w:hAnsi="Times New Roman" w:cs="Times New Roman"/>
          <w:color w:val="222222"/>
          <w:u w:val="none"/>
        </w:rPr>
      </w:pPr>
      <w:proofErr w:type="spellStart"/>
      <w:r w:rsidRPr="00FB4E86">
        <w:rPr>
          <w:rStyle w:val="Internet-hivatkozs"/>
          <w:rFonts w:ascii="Times New Roman" w:eastAsia="Times New Roman" w:hAnsi="Times New Roman" w:cs="Times New Roman"/>
          <w:color w:val="000000"/>
          <w:highlight w:val="white"/>
          <w:u w:val="none"/>
        </w:rPr>
        <w:t>Bourdieu</w:t>
      </w:r>
      <w:proofErr w:type="spellEnd"/>
      <w:r w:rsidRPr="00FB4E86">
        <w:rPr>
          <w:rStyle w:val="Internet-hivatkozs"/>
          <w:rFonts w:ascii="Times New Roman" w:eastAsia="Times New Roman" w:hAnsi="Times New Roman" w:cs="Times New Roman"/>
          <w:color w:val="000000"/>
          <w:highlight w:val="white"/>
          <w:u w:val="none"/>
        </w:rPr>
        <w:t xml:space="preserve">, Pierre: </w:t>
      </w:r>
      <w:r w:rsidRPr="00FB4E86">
        <w:rPr>
          <w:rStyle w:val="Internet-hivatkozs"/>
          <w:rFonts w:ascii="Times New Roman" w:eastAsia="Times New Roman" w:hAnsi="Times New Roman" w:cs="Times New Roman"/>
          <w:i/>
          <w:iCs/>
          <w:color w:val="000000"/>
          <w:highlight w:val="white"/>
          <w:u w:val="none"/>
        </w:rPr>
        <w:t>Előadások a televízióról</w:t>
      </w:r>
      <w:r w:rsidRPr="00FB4E86">
        <w:rPr>
          <w:rStyle w:val="Internet-hivatkozs"/>
          <w:rFonts w:ascii="Times New Roman" w:eastAsia="Times New Roman" w:hAnsi="Times New Roman" w:cs="Times New Roman"/>
          <w:color w:val="000000"/>
          <w:highlight w:val="white"/>
          <w:u w:val="none"/>
        </w:rPr>
        <w:t>, Osiris, Budapest, 1996/2001, Előszó: A stúdió és kulisszái, 13–42.</w:t>
      </w:r>
    </w:p>
    <w:p w14:paraId="78E2B452" w14:textId="641C1837" w:rsidR="00D45E5F" w:rsidRPr="00FB4E86" w:rsidRDefault="00D45E5F" w:rsidP="005A4A96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</w:rPr>
      </w:pPr>
      <w:r w:rsidRPr="00FB4E86">
        <w:rPr>
          <w:rStyle w:val="Internet-hivatkozs"/>
          <w:rFonts w:ascii="Times New Roman" w:eastAsia="Times New Roman" w:hAnsi="Times New Roman" w:cs="Times New Roman"/>
          <w:color w:val="222222"/>
          <w:highlight w:val="white"/>
          <w:u w:val="none"/>
        </w:rPr>
        <w:t xml:space="preserve">Vajda Éva: Általában a rádióról, in: Hargitai H szerk., </w:t>
      </w:r>
      <w:r w:rsidRPr="00FB4E86">
        <w:rPr>
          <w:rStyle w:val="Internet-hivatkozs"/>
          <w:rFonts w:ascii="Times New Roman" w:eastAsia="Times New Roman" w:hAnsi="Times New Roman" w:cs="Times New Roman"/>
          <w:i/>
          <w:iCs/>
          <w:color w:val="222222"/>
          <w:highlight w:val="white"/>
          <w:u w:val="none"/>
        </w:rPr>
        <w:t>Kisközösségi Rádiósok Kézikönyve</w:t>
      </w:r>
      <w:r w:rsidRPr="00FB4E86">
        <w:rPr>
          <w:rStyle w:val="Internet-hivatkozs"/>
          <w:rFonts w:ascii="Times New Roman" w:eastAsia="Times New Roman" w:hAnsi="Times New Roman" w:cs="Times New Roman"/>
          <w:color w:val="222222"/>
          <w:highlight w:val="white"/>
          <w:u w:val="none"/>
        </w:rPr>
        <w:t>, Szabad Rádiók Magyarországi Szervezete, 2005 </w:t>
      </w:r>
      <w:hyperlink r:id="rId9" w:tgtFrame="_blank">
        <w:r w:rsidRPr="00FB4E86">
          <w:rPr>
            <w:rStyle w:val="Internet-hivatkozs"/>
            <w:rFonts w:ascii="Times New Roman" w:eastAsia="Times New Roman" w:hAnsi="Times New Roman" w:cs="Times New Roman"/>
            <w:color w:val="1155CC"/>
            <w:highlight w:val="white"/>
            <w:u w:val="none"/>
          </w:rPr>
          <w:t>https://tinyurl.com/kkkonyv</w:t>
        </w:r>
      </w:hyperlink>
      <w:r w:rsidRPr="00FB4E86">
        <w:rPr>
          <w:rStyle w:val="Internet-hivatkozs"/>
          <w:rFonts w:ascii="Times New Roman" w:eastAsia="Times New Roman" w:hAnsi="Times New Roman" w:cs="Times New Roman"/>
          <w:color w:val="222222"/>
          <w:highlight w:val="white"/>
          <w:u w:val="none"/>
        </w:rPr>
        <w:t> pp 25–27. </w:t>
      </w:r>
    </w:p>
    <w:p w14:paraId="4946D928" w14:textId="2A29E238" w:rsidR="00D45E5F" w:rsidRPr="00FB4E86" w:rsidRDefault="00D45E5F" w:rsidP="005A4A96">
      <w:pPr>
        <w:pStyle w:val="ListParagraph"/>
        <w:numPr>
          <w:ilvl w:val="0"/>
          <w:numId w:val="10"/>
        </w:numPr>
        <w:spacing w:line="225" w:lineRule="atLeast"/>
        <w:ind w:left="1530"/>
        <w:rPr>
          <w:rStyle w:val="Internet-hivatkozs"/>
          <w:rFonts w:ascii="Times New Roman" w:hAnsi="Times New Roman" w:cs="Times New Roman"/>
          <w:color w:val="auto"/>
          <w:u w:val="none"/>
        </w:rPr>
      </w:pPr>
      <w:r w:rsidRPr="00FB4E86">
        <w:rPr>
          <w:rFonts w:ascii="Times New Roman" w:hAnsi="Times New Roman" w:cs="Times New Roman"/>
          <w:color w:val="222222"/>
        </w:rPr>
        <w:t xml:space="preserve">segédanyag: </w:t>
      </w:r>
      <w:r w:rsidRPr="00FB4E86">
        <w:rPr>
          <w:rStyle w:val="Internet-hivatkozs"/>
          <w:rFonts w:ascii="Times New Roman" w:eastAsia="Times New Roman" w:hAnsi="Times New Roman" w:cs="Times New Roman"/>
          <w:i/>
          <w:iCs/>
          <w:color w:val="000000"/>
          <w:highlight w:val="white"/>
          <w:u w:val="none"/>
        </w:rPr>
        <w:t>A magyar televízió története</w:t>
      </w:r>
      <w:r w:rsidRPr="00FB4E86">
        <w:rPr>
          <w:rStyle w:val="Internet-hivatkozs"/>
          <w:rFonts w:ascii="Times New Roman" w:eastAsia="Times New Roman" w:hAnsi="Times New Roman" w:cs="Times New Roman"/>
          <w:color w:val="000000"/>
          <w:highlight w:val="white"/>
          <w:u w:val="none"/>
        </w:rPr>
        <w:t xml:space="preserve">: </w:t>
      </w:r>
      <w:hyperlink r:id="rId10">
        <w:r w:rsidRPr="00FB4E86">
          <w:rPr>
            <w:rStyle w:val="Internet-hivatkozs"/>
            <w:rFonts w:ascii="Times New Roman" w:eastAsia="Times New Roman" w:hAnsi="Times New Roman" w:cs="Times New Roman"/>
            <w:color w:val="000000"/>
            <w:highlight w:val="white"/>
            <w:u w:val="none"/>
          </w:rPr>
          <w:t>http://mek.osz.hu/02100/02185/html/516.html</w:t>
        </w:r>
      </w:hyperlink>
    </w:p>
    <w:p w14:paraId="795A9861" w14:textId="3BCA8B1F" w:rsidR="00D45E5F" w:rsidRPr="00FB4E86" w:rsidRDefault="00D45E5F" w:rsidP="005A4A96">
      <w:pPr>
        <w:pStyle w:val="Default"/>
        <w:numPr>
          <w:ilvl w:val="0"/>
          <w:numId w:val="35"/>
        </w:numPr>
        <w:ind w:left="117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 xml:space="preserve"> Könyv-, és képtörténet</w:t>
      </w:r>
    </w:p>
    <w:p w14:paraId="1E632B7D" w14:textId="123FD7C9" w:rsidR="00D45E5F" w:rsidRPr="00FB4E86" w:rsidRDefault="00D45E5F" w:rsidP="005A4A96">
      <w:pPr>
        <w:pStyle w:val="ListParagraph"/>
        <w:numPr>
          <w:ilvl w:val="0"/>
          <w:numId w:val="11"/>
        </w:numPr>
        <w:ind w:left="1530"/>
        <w:rPr>
          <w:rFonts w:ascii="Times New Roman" w:hAnsi="Times New Roman" w:cs="Times New Roman"/>
          <w:color w:val="222222"/>
        </w:rPr>
      </w:pPr>
      <w:proofErr w:type="spellStart"/>
      <w:r w:rsidRPr="00FB4E86">
        <w:rPr>
          <w:rFonts w:ascii="Times New Roman" w:hAnsi="Times New Roman" w:cs="Times New Roman"/>
          <w:color w:val="222222"/>
        </w:rPr>
        <w:t>Chartier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, Roger: A kódextől a képernyőig: az írott szó röppályája”, </w:t>
      </w:r>
      <w:r w:rsidRPr="00FB4E86">
        <w:rPr>
          <w:rFonts w:ascii="Times New Roman" w:hAnsi="Times New Roman" w:cs="Times New Roman"/>
          <w:i/>
          <w:iCs/>
          <w:color w:val="222222"/>
        </w:rPr>
        <w:t>BUKSZ</w:t>
      </w:r>
      <w:r w:rsidRPr="00FB4E86">
        <w:rPr>
          <w:rFonts w:ascii="Times New Roman" w:hAnsi="Times New Roman" w:cs="Times New Roman"/>
          <w:color w:val="222222"/>
        </w:rPr>
        <w:t>, 1994, 305–311.</w:t>
      </w:r>
    </w:p>
    <w:p w14:paraId="2C4355FC" w14:textId="675E9D60" w:rsidR="00D45E5F" w:rsidRPr="00FB4E86" w:rsidRDefault="00D45E5F" w:rsidP="005A4A96">
      <w:pPr>
        <w:pStyle w:val="ListParagraph"/>
        <w:numPr>
          <w:ilvl w:val="0"/>
          <w:numId w:val="11"/>
        </w:numPr>
        <w:ind w:left="1530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  <w:color w:val="222222"/>
        </w:rPr>
        <w:t>Benjamin, Walter: A műalkotás a technikai sokszorosíthatóság korszakában,</w:t>
      </w:r>
      <w:r w:rsidRPr="00FB4E86">
        <w:rPr>
          <w:rFonts w:ascii="Times New Roman" w:hAnsi="Times New Roman" w:cs="Times New Roman"/>
        </w:rPr>
        <w:t xml:space="preserve"> in: </w:t>
      </w:r>
      <w:proofErr w:type="spellStart"/>
      <w:r w:rsidRPr="00FB4E86">
        <w:rPr>
          <w:rFonts w:ascii="Times New Roman" w:hAnsi="Times New Roman" w:cs="Times New Roman"/>
        </w:rPr>
        <w:t>uő</w:t>
      </w:r>
      <w:proofErr w:type="spellEnd"/>
      <w:r w:rsidRPr="00FB4E86">
        <w:rPr>
          <w:rFonts w:ascii="Times New Roman" w:hAnsi="Times New Roman" w:cs="Times New Roman"/>
        </w:rPr>
        <w:t xml:space="preserve">: </w:t>
      </w:r>
      <w:r w:rsidRPr="00FB4E86">
        <w:rPr>
          <w:rFonts w:ascii="Times New Roman" w:hAnsi="Times New Roman" w:cs="Times New Roman"/>
          <w:i/>
          <w:iCs/>
          <w:color w:val="222222"/>
        </w:rPr>
        <w:t>Kommentár és prófécia</w:t>
      </w:r>
      <w:r w:rsidRPr="00FB4E86">
        <w:rPr>
          <w:rFonts w:ascii="Times New Roman" w:hAnsi="Times New Roman" w:cs="Times New Roman"/>
          <w:color w:val="222222"/>
        </w:rPr>
        <w:t>, Gondolat, Budapest, 1969, 301-334, letölthető (másik fordításban):</w:t>
      </w:r>
      <w:r w:rsidRPr="00FB4E86">
        <w:rPr>
          <w:rFonts w:ascii="Times New Roman" w:hAnsi="Times New Roman" w:cs="Times New Roman"/>
        </w:rPr>
        <w:t xml:space="preserve"> </w:t>
      </w:r>
      <w:r w:rsidRPr="00FB4E86">
        <w:rPr>
          <w:rFonts w:ascii="Times New Roman" w:hAnsi="Times New Roman" w:cs="Times New Roman"/>
          <w:color w:val="222222"/>
        </w:rPr>
        <w:t>http://aura.c3.hu/walter_benjamin.html</w:t>
      </w:r>
    </w:p>
    <w:p w14:paraId="61A4EB0C" w14:textId="2DEBD6F3" w:rsidR="00D45E5F" w:rsidRPr="00FB4E86" w:rsidRDefault="00D45E5F" w:rsidP="005A4A96">
      <w:pPr>
        <w:pStyle w:val="Default"/>
        <w:numPr>
          <w:ilvl w:val="0"/>
          <w:numId w:val="35"/>
        </w:numPr>
        <w:ind w:left="117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Sajtótörténet, a média társadalomtörténete</w:t>
      </w:r>
    </w:p>
    <w:p w14:paraId="0EDA256C" w14:textId="62DF6DC0" w:rsidR="00D45E5F" w:rsidRPr="00FB4E86" w:rsidRDefault="00D45E5F" w:rsidP="005A4A96">
      <w:pPr>
        <w:pStyle w:val="ListParagraph"/>
        <w:numPr>
          <w:ilvl w:val="0"/>
          <w:numId w:val="12"/>
        </w:numPr>
        <w:ind w:left="1530"/>
        <w:rPr>
          <w:rFonts w:ascii="Times New Roman" w:hAnsi="Times New Roman" w:cs="Times New Roman"/>
          <w:color w:val="222222"/>
        </w:rPr>
      </w:pPr>
      <w:proofErr w:type="spellStart"/>
      <w:r w:rsidRPr="00FB4E86">
        <w:rPr>
          <w:rFonts w:ascii="Times New Roman" w:hAnsi="Times New Roman" w:cs="Times New Roman"/>
          <w:color w:val="222222"/>
        </w:rPr>
        <w:t>Briggs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FB4E86">
        <w:rPr>
          <w:rFonts w:ascii="Times New Roman" w:hAnsi="Times New Roman" w:cs="Times New Roman"/>
          <w:color w:val="222222"/>
        </w:rPr>
        <w:t>Asa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 – </w:t>
      </w:r>
      <w:proofErr w:type="spellStart"/>
      <w:r w:rsidRPr="00FB4E86">
        <w:rPr>
          <w:rFonts w:ascii="Times New Roman" w:hAnsi="Times New Roman" w:cs="Times New Roman"/>
          <w:color w:val="222222"/>
        </w:rPr>
        <w:t>Burke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, Peter, </w:t>
      </w:r>
      <w:r w:rsidRPr="00FB4E86">
        <w:rPr>
          <w:rFonts w:ascii="Times New Roman" w:hAnsi="Times New Roman" w:cs="Times New Roman"/>
          <w:i/>
          <w:iCs/>
          <w:color w:val="222222"/>
        </w:rPr>
        <w:t>A média társadalomtörténete</w:t>
      </w:r>
      <w:r w:rsidRPr="00FB4E86">
        <w:rPr>
          <w:rFonts w:ascii="Times New Roman" w:hAnsi="Times New Roman" w:cs="Times New Roman"/>
          <w:color w:val="222222"/>
        </w:rPr>
        <w:t>, Budapest, Napvilág, 9–20.</w:t>
      </w:r>
    </w:p>
    <w:p w14:paraId="61DA4F96" w14:textId="77777777" w:rsidR="00D45E5F" w:rsidRPr="00FB4E86" w:rsidRDefault="00D45E5F" w:rsidP="005A4A96">
      <w:pPr>
        <w:pStyle w:val="ListParagraph"/>
        <w:numPr>
          <w:ilvl w:val="0"/>
          <w:numId w:val="12"/>
        </w:numPr>
        <w:ind w:left="1530"/>
        <w:rPr>
          <w:rFonts w:ascii="Times New Roman" w:hAnsi="Times New Roman" w:cs="Times New Roman"/>
        </w:rPr>
      </w:pPr>
      <w:proofErr w:type="spellStart"/>
      <w:r w:rsidRPr="00FB4E86">
        <w:rPr>
          <w:rFonts w:ascii="Times New Roman" w:hAnsi="Times New Roman" w:cs="Times New Roman"/>
          <w:color w:val="222222"/>
        </w:rPr>
        <w:t>Kókay-Buzinkay-Mirányi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: </w:t>
      </w:r>
      <w:r w:rsidRPr="00FB4E86">
        <w:rPr>
          <w:rFonts w:ascii="Times New Roman" w:hAnsi="Times New Roman" w:cs="Times New Roman"/>
          <w:i/>
          <w:iCs/>
          <w:color w:val="222222"/>
        </w:rPr>
        <w:t>A magyar sajtó története</w:t>
      </w:r>
      <w:r w:rsidRPr="00FB4E86">
        <w:rPr>
          <w:rFonts w:ascii="Times New Roman" w:hAnsi="Times New Roman" w:cs="Times New Roman"/>
          <w:color w:val="222222"/>
        </w:rPr>
        <w:t xml:space="preserve">, Magyar újságírók szövetsége, bevezető fejezet. </w:t>
      </w:r>
    </w:p>
    <w:p w14:paraId="2BB6E4CA" w14:textId="77777777" w:rsidR="00D45E5F" w:rsidRPr="00FB4E86" w:rsidRDefault="00D45E5F" w:rsidP="00D45E5F">
      <w:pPr>
        <w:rPr>
          <w:rFonts w:ascii="Times New Roman" w:hAnsi="Times New Roman" w:cs="Times New Roman"/>
          <w:color w:val="222222"/>
        </w:rPr>
      </w:pPr>
    </w:p>
    <w:p w14:paraId="50729AFD" w14:textId="2D5668AC" w:rsidR="00D45E5F" w:rsidRPr="00FB4E86" w:rsidRDefault="00D45E5F" w:rsidP="005A4A96">
      <w:pPr>
        <w:pStyle w:val="ListParagraph"/>
        <w:numPr>
          <w:ilvl w:val="0"/>
          <w:numId w:val="31"/>
        </w:numPr>
        <w:ind w:left="810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Média és társadalom (médiakonvergencia)</w:t>
      </w:r>
    </w:p>
    <w:p w14:paraId="57B0BCA4" w14:textId="77777777" w:rsidR="00D45E5F" w:rsidRPr="00FB4E86" w:rsidRDefault="00D45E5F" w:rsidP="005A4A96">
      <w:pPr>
        <w:pStyle w:val="ListParagraph"/>
        <w:numPr>
          <w:ilvl w:val="0"/>
          <w:numId w:val="13"/>
        </w:numPr>
        <w:ind w:left="1170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  <w:lang w:bidi="en-US"/>
        </w:rPr>
        <w:t xml:space="preserve">Richard Campbell, Christopher R. Martin, Bettina </w:t>
      </w:r>
      <w:proofErr w:type="spellStart"/>
      <w:r w:rsidRPr="00FB4E86">
        <w:rPr>
          <w:rFonts w:ascii="Times New Roman" w:hAnsi="Times New Roman" w:cs="Times New Roman"/>
          <w:lang w:bidi="en-US"/>
        </w:rPr>
        <w:t>Fabos</w:t>
      </w:r>
      <w:proofErr w:type="spellEnd"/>
      <w:r w:rsidRPr="00FB4E86">
        <w:rPr>
          <w:rFonts w:ascii="Times New Roman" w:hAnsi="Times New Roman" w:cs="Times New Roman"/>
          <w:lang w:bidi="en-US"/>
        </w:rPr>
        <w:t xml:space="preserve"> (2012/17) </w:t>
      </w:r>
      <w:r w:rsidRPr="00FB4E86">
        <w:rPr>
          <w:rFonts w:ascii="Times New Roman" w:hAnsi="Times New Roman" w:cs="Times New Roman"/>
          <w:i/>
          <w:lang w:bidi="en-US"/>
        </w:rPr>
        <w:t xml:space="preserve">Media &amp; </w:t>
      </w:r>
      <w:proofErr w:type="spellStart"/>
      <w:r w:rsidRPr="00FB4E86">
        <w:rPr>
          <w:rFonts w:ascii="Times New Roman" w:hAnsi="Times New Roman" w:cs="Times New Roman"/>
          <w:i/>
          <w:lang w:bidi="en-US"/>
        </w:rPr>
        <w:t>Culture</w:t>
      </w:r>
      <w:proofErr w:type="spellEnd"/>
      <w:r w:rsidRPr="00FB4E86">
        <w:rPr>
          <w:rFonts w:ascii="Times New Roman" w:hAnsi="Times New Roman" w:cs="Times New Roman"/>
          <w:i/>
          <w:lang w:bidi="en-US"/>
        </w:rPr>
        <w:t xml:space="preserve">. An </w:t>
      </w:r>
      <w:proofErr w:type="spellStart"/>
      <w:r w:rsidRPr="00FB4E86">
        <w:rPr>
          <w:rFonts w:ascii="Times New Roman" w:hAnsi="Times New Roman" w:cs="Times New Roman"/>
          <w:i/>
          <w:lang w:bidi="en-US"/>
        </w:rPr>
        <w:t>Introduction</w:t>
      </w:r>
      <w:proofErr w:type="spellEnd"/>
      <w:r w:rsidRPr="00FB4E86">
        <w:rPr>
          <w:rFonts w:ascii="Times New Roman" w:hAnsi="Times New Roman" w:cs="Times New Roman"/>
          <w:i/>
          <w:lang w:bidi="en-US"/>
        </w:rPr>
        <w:t xml:space="preserve"> </w:t>
      </w:r>
      <w:proofErr w:type="spellStart"/>
      <w:r w:rsidRPr="00FB4E86">
        <w:rPr>
          <w:rFonts w:ascii="Times New Roman" w:hAnsi="Times New Roman" w:cs="Times New Roman"/>
          <w:i/>
          <w:lang w:bidi="en-US"/>
        </w:rPr>
        <w:t>to</w:t>
      </w:r>
      <w:proofErr w:type="spellEnd"/>
      <w:r w:rsidRPr="00FB4E86">
        <w:rPr>
          <w:rFonts w:ascii="Times New Roman" w:hAnsi="Times New Roman" w:cs="Times New Roman"/>
          <w:i/>
          <w:lang w:bidi="en-US"/>
        </w:rPr>
        <w:t xml:space="preserve"> </w:t>
      </w:r>
      <w:proofErr w:type="spellStart"/>
      <w:r w:rsidRPr="00FB4E86">
        <w:rPr>
          <w:rFonts w:ascii="Times New Roman" w:hAnsi="Times New Roman" w:cs="Times New Roman"/>
          <w:i/>
          <w:lang w:bidi="en-US"/>
        </w:rPr>
        <w:t>Mass</w:t>
      </w:r>
      <w:proofErr w:type="spellEnd"/>
      <w:r w:rsidRPr="00FB4E86">
        <w:rPr>
          <w:rFonts w:ascii="Times New Roman" w:hAnsi="Times New Roman" w:cs="Times New Roman"/>
          <w:i/>
          <w:lang w:bidi="en-US"/>
        </w:rPr>
        <w:t xml:space="preserve"> </w:t>
      </w:r>
      <w:proofErr w:type="spellStart"/>
      <w:r w:rsidRPr="00FB4E86">
        <w:rPr>
          <w:rFonts w:ascii="Times New Roman" w:hAnsi="Times New Roman" w:cs="Times New Roman"/>
          <w:i/>
          <w:lang w:bidi="en-US"/>
        </w:rPr>
        <w:t>Communication</w:t>
      </w:r>
      <w:proofErr w:type="spellEnd"/>
      <w:r w:rsidRPr="00FB4E86">
        <w:rPr>
          <w:rFonts w:ascii="Times New Roman" w:hAnsi="Times New Roman" w:cs="Times New Roman"/>
          <w:lang w:bidi="en-US"/>
        </w:rPr>
        <w:t xml:space="preserve">. </w:t>
      </w:r>
      <w:r w:rsidRPr="00FB4E86">
        <w:rPr>
          <w:rFonts w:ascii="Times New Roman" w:hAnsi="Times New Roman" w:cs="Times New Roman"/>
          <w:bCs/>
          <w:lang w:bidi="en-US"/>
        </w:rPr>
        <w:t xml:space="preserve">Boston, New York: </w:t>
      </w:r>
      <w:proofErr w:type="spellStart"/>
      <w:r w:rsidRPr="00FB4E86">
        <w:rPr>
          <w:rFonts w:ascii="Times New Roman" w:hAnsi="Times New Roman" w:cs="Times New Roman"/>
          <w:bCs/>
          <w:lang w:bidi="en-US"/>
        </w:rPr>
        <w:t>Bedford</w:t>
      </w:r>
      <w:proofErr w:type="spellEnd"/>
      <w:r w:rsidRPr="00FB4E86">
        <w:rPr>
          <w:rFonts w:ascii="Times New Roman" w:hAnsi="Times New Roman" w:cs="Times New Roman"/>
          <w:bCs/>
          <w:lang w:bidi="en-US"/>
        </w:rPr>
        <w:t>/</w:t>
      </w:r>
      <w:proofErr w:type="spellStart"/>
      <w:r w:rsidRPr="00FB4E86">
        <w:rPr>
          <w:rFonts w:ascii="Times New Roman" w:hAnsi="Times New Roman" w:cs="Times New Roman"/>
          <w:bCs/>
          <w:lang w:bidi="en-US"/>
        </w:rPr>
        <w:t>St</w:t>
      </w:r>
      <w:proofErr w:type="spellEnd"/>
      <w:r w:rsidRPr="00FB4E86">
        <w:rPr>
          <w:rFonts w:ascii="Times New Roman" w:hAnsi="Times New Roman" w:cs="Times New Roman"/>
          <w:bCs/>
          <w:lang w:bidi="en-US"/>
        </w:rPr>
        <w:t xml:space="preserve">. </w:t>
      </w:r>
      <w:proofErr w:type="spellStart"/>
      <w:r w:rsidRPr="00FB4E86">
        <w:rPr>
          <w:rFonts w:ascii="Times New Roman" w:hAnsi="Times New Roman" w:cs="Times New Roman"/>
          <w:bCs/>
          <w:lang w:bidi="en-US"/>
        </w:rPr>
        <w:t>Martin‘s</w:t>
      </w:r>
      <w:proofErr w:type="spellEnd"/>
      <w:r w:rsidRPr="00FB4E86">
        <w:rPr>
          <w:rFonts w:ascii="Times New Roman" w:hAnsi="Times New Roman" w:cs="Times New Roman"/>
          <w:bCs/>
          <w:lang w:bidi="en-US"/>
        </w:rPr>
        <w:t>.</w:t>
      </w:r>
    </w:p>
    <w:p w14:paraId="2D3E40C6" w14:textId="2F3C71B0" w:rsidR="00A243B3" w:rsidRPr="00FB4E86" w:rsidRDefault="00FB4E86" w:rsidP="00A243B3">
      <w:pPr>
        <w:pStyle w:val="ListParagraph"/>
        <w:rPr>
          <w:rFonts w:ascii="Times New Roman" w:eastAsia="Times New Roman" w:hAnsi="Times New Roman" w:cs="Times New Roman"/>
          <w:color w:val="1155CC"/>
        </w:rPr>
      </w:pPr>
      <w:hyperlink r:id="rId11" w:anchor="!Ttl0iaxZ!BtK_ikJNczxCuDH0ALI1zLqwM_xRkC3CU7Nvy5VgudI" w:history="1">
        <w:r w:rsidR="00A243B3" w:rsidRPr="00FB4E86">
          <w:rPr>
            <w:rStyle w:val="Hyperlink"/>
            <w:rFonts w:ascii="Times New Roman" w:eastAsia="Times New Roman" w:hAnsi="Times New Roman" w:cs="Times New Roman"/>
            <w:highlight w:val="white"/>
          </w:rPr>
          <w:t>https://mega.nz/#!Ttl0iaxZ!BtK_ikJNczxCuDH0ALI1zLqwM_xRkC3CU7Nvy5VgudI</w:t>
        </w:r>
      </w:hyperlink>
    </w:p>
    <w:p w14:paraId="174B9B02" w14:textId="77BE971E" w:rsidR="00D45E5F" w:rsidRPr="00FB4E86" w:rsidRDefault="00D45E5F" w:rsidP="00FB4E86">
      <w:pPr>
        <w:pStyle w:val="Default"/>
        <w:numPr>
          <w:ilvl w:val="0"/>
          <w:numId w:val="38"/>
        </w:numPr>
        <w:rPr>
          <w:rFonts w:ascii="Times New Roman" w:hAnsi="Times New Roman" w:cs="Times New Roman"/>
          <w:color w:val="auto"/>
        </w:rPr>
      </w:pPr>
      <w:proofErr w:type="spellStart"/>
      <w:r w:rsidRPr="00FB4E86">
        <w:rPr>
          <w:rFonts w:ascii="Times New Roman" w:hAnsi="Times New Roman" w:cs="Times New Roman"/>
          <w:color w:val="auto"/>
        </w:rPr>
        <w:t>Chapter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4: </w:t>
      </w:r>
      <w:proofErr w:type="spellStart"/>
      <w:r w:rsidRPr="00FB4E86">
        <w:rPr>
          <w:rFonts w:ascii="Times New Roman" w:hAnsi="Times New Roman" w:cs="Times New Roman"/>
          <w:color w:val="auto"/>
        </w:rPr>
        <w:t>Sound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B4E86">
        <w:rPr>
          <w:rFonts w:ascii="Times New Roman" w:hAnsi="Times New Roman" w:cs="Times New Roman"/>
          <w:color w:val="auto"/>
        </w:rPr>
        <w:t>Recording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and </w:t>
      </w:r>
      <w:proofErr w:type="spellStart"/>
      <w:r w:rsidRPr="00FB4E86">
        <w:rPr>
          <w:rFonts w:ascii="Times New Roman" w:hAnsi="Times New Roman" w:cs="Times New Roman"/>
          <w:color w:val="auto"/>
        </w:rPr>
        <w:t>Popular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Music, 114–155.</w:t>
      </w:r>
    </w:p>
    <w:p w14:paraId="4A865665" w14:textId="6B90B2C3" w:rsidR="00D45E5F" w:rsidRPr="00FB4E86" w:rsidRDefault="00D45E5F" w:rsidP="00FB4E86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 w:rsidRPr="00FB4E86">
        <w:rPr>
          <w:rFonts w:ascii="Times New Roman" w:hAnsi="Times New Roman" w:cs="Times New Roman"/>
          <w:color w:val="auto"/>
        </w:rPr>
        <w:t>Chapter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6: </w:t>
      </w:r>
      <w:proofErr w:type="spellStart"/>
      <w:r w:rsidRPr="00FB4E86">
        <w:rPr>
          <w:rFonts w:ascii="Times New Roman" w:hAnsi="Times New Roman" w:cs="Times New Roman"/>
          <w:color w:val="auto"/>
        </w:rPr>
        <w:t>Television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and </w:t>
      </w:r>
      <w:proofErr w:type="spellStart"/>
      <w:r w:rsidRPr="00FB4E86">
        <w:rPr>
          <w:rFonts w:ascii="Times New Roman" w:hAnsi="Times New Roman" w:cs="Times New Roman"/>
          <w:color w:val="auto"/>
        </w:rPr>
        <w:t>Cabel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: The </w:t>
      </w:r>
      <w:proofErr w:type="spellStart"/>
      <w:r w:rsidRPr="00FB4E86">
        <w:rPr>
          <w:rFonts w:ascii="Times New Roman" w:hAnsi="Times New Roman" w:cs="Times New Roman"/>
          <w:color w:val="auto"/>
        </w:rPr>
        <w:t>Power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of Visual </w:t>
      </w:r>
      <w:proofErr w:type="spellStart"/>
      <w:r w:rsidRPr="00FB4E86">
        <w:rPr>
          <w:rFonts w:ascii="Times New Roman" w:hAnsi="Times New Roman" w:cs="Times New Roman"/>
          <w:color w:val="auto"/>
        </w:rPr>
        <w:t>Culture</w:t>
      </w:r>
      <w:proofErr w:type="spellEnd"/>
      <w:r w:rsidRPr="00FB4E86">
        <w:rPr>
          <w:rFonts w:ascii="Times New Roman" w:hAnsi="Times New Roman" w:cs="Times New Roman"/>
          <w:color w:val="auto"/>
        </w:rPr>
        <w:t>, 193–237.</w:t>
      </w:r>
    </w:p>
    <w:p w14:paraId="1EAD4326" w14:textId="4ED088FE" w:rsidR="00D45E5F" w:rsidRPr="00FB4E86" w:rsidRDefault="00D45E5F" w:rsidP="00FB4E86">
      <w:pPr>
        <w:pStyle w:val="Default"/>
        <w:numPr>
          <w:ilvl w:val="0"/>
          <w:numId w:val="38"/>
        </w:numPr>
        <w:rPr>
          <w:rFonts w:ascii="Times New Roman" w:hAnsi="Times New Roman" w:cs="Times New Roman"/>
          <w:color w:val="auto"/>
        </w:rPr>
      </w:pPr>
      <w:proofErr w:type="spellStart"/>
      <w:r w:rsidRPr="00FB4E86">
        <w:rPr>
          <w:rFonts w:ascii="Times New Roman" w:hAnsi="Times New Roman" w:cs="Times New Roman"/>
          <w:color w:val="auto"/>
        </w:rPr>
        <w:t>Chapter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8: </w:t>
      </w:r>
      <w:proofErr w:type="spellStart"/>
      <w:r w:rsidRPr="00FB4E86">
        <w:rPr>
          <w:rFonts w:ascii="Times New Roman" w:hAnsi="Times New Roman" w:cs="Times New Roman"/>
          <w:color w:val="auto"/>
        </w:rPr>
        <w:t>Newspapers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: The </w:t>
      </w:r>
      <w:proofErr w:type="spellStart"/>
      <w:r w:rsidRPr="00FB4E86">
        <w:rPr>
          <w:rFonts w:ascii="Times New Roman" w:hAnsi="Times New Roman" w:cs="Times New Roman"/>
          <w:color w:val="auto"/>
        </w:rPr>
        <w:t>Rise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and </w:t>
      </w:r>
      <w:proofErr w:type="spellStart"/>
      <w:r w:rsidRPr="00FB4E86">
        <w:rPr>
          <w:rFonts w:ascii="Times New Roman" w:hAnsi="Times New Roman" w:cs="Times New Roman"/>
          <w:color w:val="auto"/>
        </w:rPr>
        <w:t>Decline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of Modern </w:t>
      </w:r>
      <w:proofErr w:type="spellStart"/>
      <w:r w:rsidRPr="00FB4E86">
        <w:rPr>
          <w:rFonts w:ascii="Times New Roman" w:hAnsi="Times New Roman" w:cs="Times New Roman"/>
          <w:color w:val="auto"/>
        </w:rPr>
        <w:t>Journalism</w:t>
      </w:r>
      <w:proofErr w:type="spellEnd"/>
      <w:r w:rsidRPr="00FB4E86">
        <w:rPr>
          <w:rFonts w:ascii="Times New Roman" w:hAnsi="Times New Roman" w:cs="Times New Roman"/>
          <w:color w:val="auto"/>
        </w:rPr>
        <w:t>, 270–313.</w:t>
      </w:r>
    </w:p>
    <w:p w14:paraId="77F5D634" w14:textId="77777777" w:rsidR="00D45E5F" w:rsidRPr="00FB4E86" w:rsidRDefault="00D45E5F" w:rsidP="00D45E5F">
      <w:pPr>
        <w:rPr>
          <w:rFonts w:ascii="Times New Roman" w:hAnsi="Times New Roman" w:cs="Times New Roman"/>
        </w:rPr>
      </w:pPr>
    </w:p>
    <w:p w14:paraId="5EA9A793" w14:textId="0F52ADE8" w:rsidR="00D45E5F" w:rsidRPr="00FB4E86" w:rsidRDefault="00D45E5F" w:rsidP="005A4A96">
      <w:pPr>
        <w:pStyle w:val="ListParagraph"/>
        <w:numPr>
          <w:ilvl w:val="0"/>
          <w:numId w:val="31"/>
        </w:numPr>
        <w:ind w:left="810"/>
        <w:rPr>
          <w:rFonts w:ascii="Times New Roman" w:hAnsi="Times New Roman" w:cs="Times New Roman"/>
        </w:rPr>
      </w:pPr>
      <w:r w:rsidRPr="00FB4E86">
        <w:rPr>
          <w:rFonts w:ascii="Times New Roman" w:hAnsi="Times New Roman" w:cs="Times New Roman"/>
        </w:rPr>
        <w:t>A reprezentáció politikája és etikája</w:t>
      </w:r>
    </w:p>
    <w:p w14:paraId="2D8E8F2A" w14:textId="10C4E1F7" w:rsidR="00D45E5F" w:rsidRPr="00FB4E86" w:rsidRDefault="00D45E5F" w:rsidP="005A4A96">
      <w:pPr>
        <w:pStyle w:val="Default"/>
        <w:numPr>
          <w:ilvl w:val="0"/>
          <w:numId w:val="37"/>
        </w:numPr>
        <w:ind w:left="117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szimbolikus tőke, szimbolikus erőszak</w:t>
      </w:r>
    </w:p>
    <w:p w14:paraId="1740A0B9" w14:textId="5177AD4E" w:rsidR="00D45E5F" w:rsidRPr="00FB4E86" w:rsidRDefault="00D45E5F" w:rsidP="005A4A96">
      <w:pPr>
        <w:pStyle w:val="Alaprtelmezett"/>
        <w:numPr>
          <w:ilvl w:val="0"/>
          <w:numId w:val="14"/>
        </w:numPr>
        <w:ind w:left="1620"/>
        <w:rPr>
          <w:rFonts w:ascii="Times New Roman" w:hAnsi="Times New Roman" w:cs="Times New Roman"/>
          <w:lang w:val="hu-HU"/>
        </w:rPr>
      </w:pPr>
      <w:proofErr w:type="spellStart"/>
      <w:r w:rsidRPr="00FB4E86">
        <w:rPr>
          <w:rFonts w:ascii="Times New Roman" w:eastAsia="Times New Roman" w:hAnsi="Times New Roman" w:cs="Times New Roman"/>
          <w:color w:val="000000"/>
          <w:lang w:val="hu-HU"/>
        </w:rPr>
        <w:t>Bourdieu</w:t>
      </w:r>
      <w:proofErr w:type="spellEnd"/>
      <w:r w:rsidRPr="00FB4E86">
        <w:rPr>
          <w:rFonts w:ascii="Times New Roman" w:eastAsia="Times New Roman" w:hAnsi="Times New Roman" w:cs="Times New Roman"/>
          <w:color w:val="000000"/>
          <w:lang w:val="hu-HU"/>
        </w:rPr>
        <w:t>,</w:t>
      </w:r>
      <w:r w:rsidRPr="00FB4E86">
        <w:rPr>
          <w:rFonts w:ascii="Times New Roman" w:eastAsia="Times New Roman" w:hAnsi="Times New Roman" w:cs="Times New Roman"/>
          <w:bCs/>
          <w:color w:val="000000"/>
          <w:lang w:val="hu-HU"/>
        </w:rPr>
        <w:t xml:space="preserve"> </w:t>
      </w:r>
      <w:r w:rsidRPr="00FB4E86">
        <w:rPr>
          <w:rFonts w:ascii="Times New Roman" w:eastAsia="Times New Roman" w:hAnsi="Times New Roman" w:cs="Times New Roman"/>
          <w:color w:val="000000"/>
          <w:lang w:val="hu-HU"/>
        </w:rPr>
        <w:t xml:space="preserve">Pierre: </w:t>
      </w:r>
      <w:r w:rsidRPr="00FB4E86">
        <w:rPr>
          <w:rFonts w:ascii="Times New Roman" w:hAnsi="Times New Roman" w:cs="Times New Roman"/>
          <w:i/>
          <w:color w:val="000000"/>
          <w:lang w:val="hu-HU"/>
        </w:rPr>
        <w:t>Gazdasági tőke, kulturális tőke, társadalmi tőke</w:t>
      </w:r>
      <w:r w:rsidRPr="00FB4E86">
        <w:rPr>
          <w:rFonts w:ascii="Times New Roman" w:hAnsi="Times New Roman" w:cs="Times New Roman"/>
          <w:color w:val="000000"/>
          <w:lang w:val="hu-HU"/>
        </w:rPr>
        <w:t xml:space="preserve"> = </w:t>
      </w:r>
      <w:r w:rsidRPr="00FB4E86">
        <w:rPr>
          <w:rFonts w:ascii="Times New Roman" w:hAnsi="Times New Roman" w:cs="Times New Roman"/>
          <w:color w:val="0000FF"/>
          <w:lang w:val="hu-HU"/>
        </w:rPr>
        <w:t>http://szserv.socio.u-szeged.hu/HEFOP/HEFOP_2006_november_2_rétegződés_CD/1.3_Angelusz_Bourdieu_tőkefajták.pdf</w:t>
      </w:r>
      <w:r w:rsidRPr="00FB4E86">
        <w:rPr>
          <w:rFonts w:ascii="Times New Roman" w:hAnsi="Times New Roman" w:cs="Times New Roman"/>
          <w:color w:val="000000"/>
          <w:lang w:val="hu-HU"/>
        </w:rPr>
        <w:t xml:space="preserve">  </w:t>
      </w:r>
    </w:p>
    <w:p w14:paraId="510C63A0" w14:textId="69F3B7CC" w:rsidR="00D45E5F" w:rsidRPr="00FB4E86" w:rsidRDefault="00D45E5F" w:rsidP="005A4A96">
      <w:pPr>
        <w:pStyle w:val="ListParagraph"/>
        <w:numPr>
          <w:ilvl w:val="0"/>
          <w:numId w:val="14"/>
        </w:numPr>
        <w:ind w:left="1620"/>
        <w:rPr>
          <w:rFonts w:ascii="Times New Roman" w:hAnsi="Times New Roman" w:cs="Times New Roman"/>
        </w:rPr>
      </w:pP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Császi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 Lajos: A médiaerőszak mint a társadalmi erőszak szimbolikus helyettesítője, in: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Stachó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 László, Molnár Bálint szerk.: </w:t>
      </w:r>
      <w:r w:rsidRPr="00FB4E86">
        <w:rPr>
          <w:rFonts w:ascii="Times New Roman" w:eastAsia="Times New Roman" w:hAnsi="Times New Roman" w:cs="Times New Roman"/>
          <w:i/>
          <w:color w:val="222222"/>
        </w:rPr>
        <w:t>A médiaerőszak. Tények, Mítoszok, Viták</w:t>
      </w:r>
      <w:r w:rsidRPr="00FB4E86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Mathias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Corvinus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Collgium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>, Budapest, 2009, 101–123.</w:t>
      </w:r>
      <w:hyperlink r:id="rId12">
        <w:r w:rsidRPr="00FB4E86">
          <w:rPr>
            <w:rStyle w:val="ListLabel1"/>
            <w:rFonts w:eastAsiaTheme="minorHAnsi"/>
          </w:rPr>
          <w:t xml:space="preserve"> </w:t>
        </w:r>
      </w:hyperlink>
    </w:p>
    <w:p w14:paraId="139878B3" w14:textId="7FB2FDF0" w:rsidR="00D45E5F" w:rsidRPr="00FB4E86" w:rsidRDefault="00D45E5F" w:rsidP="005A4A96">
      <w:pPr>
        <w:pStyle w:val="Default"/>
        <w:numPr>
          <w:ilvl w:val="0"/>
          <w:numId w:val="37"/>
        </w:numPr>
        <w:ind w:left="117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 xml:space="preserve">identitáspolitika (kisebbségek, </w:t>
      </w:r>
      <w:proofErr w:type="spellStart"/>
      <w:r w:rsidRPr="00FB4E86">
        <w:rPr>
          <w:rFonts w:ascii="Times New Roman" w:hAnsi="Times New Roman" w:cs="Times New Roman"/>
          <w:color w:val="auto"/>
        </w:rPr>
        <w:t>gender</w:t>
      </w:r>
      <w:proofErr w:type="spellEnd"/>
      <w:r w:rsidRPr="00FB4E86">
        <w:rPr>
          <w:rFonts w:ascii="Times New Roman" w:hAnsi="Times New Roman" w:cs="Times New Roman"/>
          <w:color w:val="auto"/>
        </w:rPr>
        <w:t xml:space="preserve"> szerepek és társadalmi pozíciók)</w:t>
      </w:r>
    </w:p>
    <w:p w14:paraId="520A0865" w14:textId="077BB68A" w:rsidR="00D45E5F" w:rsidRPr="00FB4E86" w:rsidRDefault="00FB4E86" w:rsidP="005A4A96">
      <w:pPr>
        <w:pStyle w:val="ListParagraph"/>
        <w:numPr>
          <w:ilvl w:val="0"/>
          <w:numId w:val="15"/>
        </w:numPr>
        <w:ind w:left="1620"/>
        <w:rPr>
          <w:rFonts w:ascii="Times New Roman" w:hAnsi="Times New Roman" w:cs="Times New Roman"/>
        </w:rPr>
      </w:pPr>
      <w:hyperlink r:id="rId13">
        <w:r w:rsidR="00D45E5F" w:rsidRPr="00FB4E86">
          <w:rPr>
            <w:rStyle w:val="ListLabel7"/>
            <w:rFonts w:eastAsiaTheme="minorHAnsi"/>
            <w:color w:val="222222"/>
            <w:sz w:val="24"/>
            <w:szCs w:val="24"/>
          </w:rPr>
          <w:t xml:space="preserve">Stuart Hall: A kulturális identitásról, ford. Farkas Krisztina és John Éva, in: </w:t>
        </w:r>
        <w:proofErr w:type="spellStart"/>
        <w:r w:rsidR="00D45E5F" w:rsidRPr="00FB4E86">
          <w:rPr>
            <w:rStyle w:val="ListLabel7"/>
            <w:rFonts w:eastAsiaTheme="minorHAnsi"/>
            <w:color w:val="222222"/>
            <w:sz w:val="24"/>
            <w:szCs w:val="24"/>
          </w:rPr>
          <w:t>Feischmidt</w:t>
        </w:r>
        <w:proofErr w:type="spellEnd"/>
        <w:r w:rsidR="00D45E5F" w:rsidRPr="00FB4E86">
          <w:rPr>
            <w:rStyle w:val="ListLabel7"/>
            <w:rFonts w:eastAsiaTheme="minorHAnsi"/>
            <w:color w:val="222222"/>
            <w:sz w:val="24"/>
            <w:szCs w:val="24"/>
          </w:rPr>
          <w:t xml:space="preserve"> Margit (</w:t>
        </w:r>
        <w:proofErr w:type="spellStart"/>
        <w:r w:rsidR="00D45E5F" w:rsidRPr="00FB4E86">
          <w:rPr>
            <w:rStyle w:val="ListLabel7"/>
            <w:rFonts w:eastAsiaTheme="minorHAnsi"/>
            <w:color w:val="222222"/>
            <w:sz w:val="24"/>
            <w:szCs w:val="24"/>
          </w:rPr>
          <w:t>szerk</w:t>
        </w:r>
        <w:proofErr w:type="spellEnd"/>
        <w:r w:rsidR="00D45E5F" w:rsidRPr="00FB4E86">
          <w:rPr>
            <w:rStyle w:val="ListLabel7"/>
            <w:rFonts w:eastAsiaTheme="minorHAnsi"/>
            <w:color w:val="222222"/>
            <w:sz w:val="24"/>
            <w:szCs w:val="24"/>
          </w:rPr>
          <w:t xml:space="preserve">.): </w:t>
        </w:r>
      </w:hyperlink>
      <w:r w:rsidR="00D45E5F" w:rsidRPr="00FB4E86">
        <w:rPr>
          <w:rFonts w:ascii="Times New Roman" w:eastAsia="Times New Roman" w:hAnsi="Times New Roman" w:cs="Times New Roman"/>
          <w:i/>
          <w:color w:val="222222"/>
        </w:rPr>
        <w:t>Multikulturalizmus</w:t>
      </w:r>
      <w:r w:rsidR="00D45E5F" w:rsidRPr="00FB4E86">
        <w:rPr>
          <w:rFonts w:ascii="Times New Roman" w:eastAsia="Times New Roman" w:hAnsi="Times New Roman" w:cs="Times New Roman"/>
          <w:color w:val="222222"/>
        </w:rPr>
        <w:t>, Osiris Kiadó, Budapest, 1997, 60–86.</w:t>
      </w:r>
    </w:p>
    <w:p w14:paraId="68A6A29B" w14:textId="2177A3B1" w:rsidR="00D45E5F" w:rsidRPr="00FB4E86" w:rsidRDefault="00D45E5F" w:rsidP="005A4A96">
      <w:pPr>
        <w:pStyle w:val="ListParagraph"/>
        <w:numPr>
          <w:ilvl w:val="0"/>
          <w:numId w:val="15"/>
        </w:numPr>
        <w:ind w:left="1620"/>
        <w:rPr>
          <w:rFonts w:ascii="Times New Roman" w:hAnsi="Times New Roman" w:cs="Times New Roman"/>
          <w:color w:val="222222"/>
        </w:rPr>
      </w:pPr>
      <w:r w:rsidRPr="00FB4E86">
        <w:rPr>
          <w:rFonts w:ascii="Times New Roman" w:eastAsia="Times New Roman" w:hAnsi="Times New Roman" w:cs="Times New Roman"/>
          <w:color w:val="222222"/>
        </w:rPr>
        <w:t xml:space="preserve">Davis,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Lennard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>, „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Constructing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Normalcy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” in </w:t>
      </w:r>
      <w:r w:rsidRPr="00FB4E86">
        <w:rPr>
          <w:rFonts w:ascii="Times New Roman" w:eastAsia="Times New Roman" w:hAnsi="Times New Roman" w:cs="Times New Roman"/>
          <w:i/>
          <w:color w:val="222222"/>
        </w:rPr>
        <w:t xml:space="preserve">The </w:t>
      </w:r>
      <w:proofErr w:type="spellStart"/>
      <w:r w:rsidRPr="00FB4E86">
        <w:rPr>
          <w:rFonts w:ascii="Times New Roman" w:eastAsia="Times New Roman" w:hAnsi="Times New Roman" w:cs="Times New Roman"/>
          <w:i/>
          <w:color w:val="222222"/>
        </w:rPr>
        <w:t>Disability</w:t>
      </w:r>
      <w:proofErr w:type="spellEnd"/>
      <w:r w:rsidRPr="00FB4E86">
        <w:rPr>
          <w:rFonts w:ascii="Times New Roman" w:eastAsia="Times New Roman" w:hAnsi="Times New Roman" w:cs="Times New Roman"/>
          <w:i/>
          <w:color w:val="222222"/>
        </w:rPr>
        <w:t xml:space="preserve"> </w:t>
      </w:r>
      <w:proofErr w:type="spellStart"/>
      <w:r w:rsidRPr="00FB4E86">
        <w:rPr>
          <w:rFonts w:ascii="Times New Roman" w:eastAsia="Times New Roman" w:hAnsi="Times New Roman" w:cs="Times New Roman"/>
          <w:i/>
          <w:color w:val="222222"/>
        </w:rPr>
        <w:t>Studies</w:t>
      </w:r>
      <w:proofErr w:type="spellEnd"/>
      <w:r w:rsidRPr="00FB4E86">
        <w:rPr>
          <w:rFonts w:ascii="Times New Roman" w:eastAsia="Times New Roman" w:hAnsi="Times New Roman" w:cs="Times New Roman"/>
          <w:i/>
          <w:color w:val="222222"/>
        </w:rPr>
        <w:t xml:space="preserve"> </w:t>
      </w:r>
      <w:proofErr w:type="spellStart"/>
      <w:r w:rsidRPr="00FB4E86">
        <w:rPr>
          <w:rFonts w:ascii="Times New Roman" w:eastAsia="Times New Roman" w:hAnsi="Times New Roman" w:cs="Times New Roman"/>
          <w:i/>
          <w:color w:val="222222"/>
        </w:rPr>
        <w:t>Reader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. New York: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Routledge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, 2013, 3–11. </w:t>
      </w:r>
    </w:p>
    <w:p w14:paraId="4257F3C3" w14:textId="77777777" w:rsidR="00D45E5F" w:rsidRPr="00FB4E86" w:rsidRDefault="00D45E5F" w:rsidP="00D45E5F">
      <w:pPr>
        <w:ind w:left="360"/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64944B6F" w14:textId="33EDC2E1" w:rsidR="00D45E5F" w:rsidRPr="00FB4E86" w:rsidRDefault="00D45E5F" w:rsidP="00D45E5F">
      <w:pPr>
        <w:ind w:left="360"/>
        <w:rPr>
          <w:rFonts w:ascii="Times New Roman" w:hAnsi="Times New Roman" w:cs="Times New Roman"/>
          <w:i/>
          <w:iCs/>
          <w:color w:val="222222"/>
        </w:rPr>
      </w:pPr>
      <w:r w:rsidRPr="00FB4E86">
        <w:rPr>
          <w:rFonts w:ascii="Times New Roman" w:eastAsia="Times New Roman" w:hAnsi="Times New Roman" w:cs="Times New Roman"/>
          <w:i/>
          <w:iCs/>
          <w:color w:val="222222"/>
        </w:rPr>
        <w:lastRenderedPageBreak/>
        <w:t xml:space="preserve">plusz 1 </w:t>
      </w:r>
      <w:r w:rsidR="00A243B3" w:rsidRPr="00FB4E86">
        <w:rPr>
          <w:rFonts w:ascii="Times New Roman" w:eastAsia="Times New Roman" w:hAnsi="Times New Roman" w:cs="Times New Roman"/>
          <w:i/>
          <w:iCs/>
          <w:color w:val="222222"/>
        </w:rPr>
        <w:t>v</w:t>
      </w:r>
      <w:r w:rsidRPr="00FB4E86">
        <w:rPr>
          <w:rFonts w:ascii="Times New Roman" w:eastAsia="Times New Roman" w:hAnsi="Times New Roman" w:cs="Times New Roman"/>
          <w:i/>
          <w:iCs/>
          <w:color w:val="222222"/>
        </w:rPr>
        <w:t>álaszható altéma (csak egyet kell választani</w:t>
      </w:r>
      <w:r w:rsidR="00A243B3" w:rsidRPr="00FB4E86">
        <w:rPr>
          <w:rFonts w:ascii="Times New Roman" w:eastAsia="Times New Roman" w:hAnsi="Times New Roman" w:cs="Times New Roman"/>
          <w:i/>
          <w:iCs/>
          <w:color w:val="222222"/>
        </w:rPr>
        <w:t xml:space="preserve"> A-H közül</w:t>
      </w:r>
      <w:r w:rsidRPr="00FB4E86">
        <w:rPr>
          <w:rFonts w:ascii="Times New Roman" w:eastAsia="Times New Roman" w:hAnsi="Times New Roman" w:cs="Times New Roman"/>
          <w:i/>
          <w:iCs/>
          <w:color w:val="222222"/>
        </w:rPr>
        <w:t>):</w:t>
      </w:r>
    </w:p>
    <w:p w14:paraId="281ED7CA" w14:textId="0173E5F4" w:rsidR="00D45E5F" w:rsidRPr="00FB4E86" w:rsidRDefault="00D45E5F" w:rsidP="00D45E5F">
      <w:pPr>
        <w:ind w:left="360"/>
        <w:rPr>
          <w:rFonts w:ascii="Times New Roman" w:hAnsi="Times New Roman" w:cs="Times New Roman"/>
          <w:bCs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A) társadalmi nemi (</w:t>
      </w:r>
      <w:proofErr w:type="spellStart"/>
      <w:r w:rsidRPr="00FB4E86">
        <w:rPr>
          <w:rFonts w:ascii="Times New Roman" w:eastAsia="Times New Roman" w:hAnsi="Times New Roman" w:cs="Times New Roman"/>
          <w:bCs/>
          <w:color w:val="222222"/>
        </w:rPr>
        <w:t>gender</w:t>
      </w:r>
      <w:proofErr w:type="spellEnd"/>
      <w:r w:rsidRPr="00FB4E86">
        <w:rPr>
          <w:rFonts w:ascii="Times New Roman" w:eastAsia="Times New Roman" w:hAnsi="Times New Roman" w:cs="Times New Roman"/>
          <w:bCs/>
          <w:color w:val="222222"/>
        </w:rPr>
        <w:t>) szerepek:</w:t>
      </w:r>
    </w:p>
    <w:p w14:paraId="098B8516" w14:textId="1F3BA949" w:rsidR="00D45E5F" w:rsidRPr="00FB4E86" w:rsidRDefault="00D45E5F" w:rsidP="005A4A9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B4E86">
        <w:rPr>
          <w:rFonts w:ascii="Times New Roman" w:eastAsia="Times New Roman" w:hAnsi="Times New Roman" w:cs="Times New Roman"/>
          <w:color w:val="222222"/>
        </w:rPr>
        <w:t xml:space="preserve">Balogh Lídia, Kassa Nóra, Sinkó Zsófia (szerk.): Nők mint az erőszak áldozatai a médiában. </w:t>
      </w:r>
      <w:r w:rsidRPr="00FB4E86">
        <w:rPr>
          <w:rFonts w:ascii="Times New Roman" w:eastAsia="Times New Roman" w:hAnsi="Times New Roman" w:cs="Times New Roman"/>
          <w:i/>
          <w:iCs/>
          <w:color w:val="222222"/>
        </w:rPr>
        <w:t>Álláspontok és esettanulmányok, MONA – Magyarországi Női Alapítvány</w:t>
      </w:r>
      <w:r w:rsidRPr="00FB4E86">
        <w:rPr>
          <w:rFonts w:ascii="Times New Roman" w:eastAsia="Times New Roman" w:hAnsi="Times New Roman" w:cs="Times New Roman"/>
          <w:color w:val="222222"/>
        </w:rPr>
        <w:t>, Budapest, 2011</w:t>
      </w:r>
      <w:hyperlink r:id="rId14">
        <w:r w:rsidRPr="00FB4E86">
          <w:rPr>
            <w:rStyle w:val="ListLabel1"/>
            <w:rFonts w:eastAsiaTheme="minorHAnsi"/>
          </w:rPr>
          <w:t xml:space="preserve"> </w:t>
        </w:r>
      </w:hyperlink>
      <w:hyperlink r:id="rId15">
        <w:r w:rsidRPr="00FB4E86">
          <w:rPr>
            <w:rStyle w:val="ListLabel2"/>
            <w:rFonts w:eastAsiaTheme="minorHAnsi"/>
            <w:bCs/>
            <w:u w:val="none"/>
          </w:rPr>
          <w:t>https://nokjoga.hu/sites/default/files/filefield/keret-media-esettanulmanyok-nok-elleni-eroszak-2011.pdf</w:t>
        </w:r>
      </w:hyperlink>
    </w:p>
    <w:p w14:paraId="487D60E1" w14:textId="5C01F2DA" w:rsidR="00D45E5F" w:rsidRPr="00FB4E86" w:rsidRDefault="00D45E5F" w:rsidP="00D45E5F">
      <w:pPr>
        <w:ind w:left="360"/>
        <w:rPr>
          <w:rFonts w:ascii="Times New Roman" w:hAnsi="Times New Roman" w:cs="Times New Roman"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B) roma ábrázolás</w:t>
      </w:r>
      <w:r w:rsidRPr="00FB4E86">
        <w:rPr>
          <w:rFonts w:ascii="Times New Roman" w:eastAsia="Times New Roman" w:hAnsi="Times New Roman" w:cs="Times New Roman"/>
          <w:color w:val="222222"/>
        </w:rPr>
        <w:t xml:space="preserve">: </w:t>
      </w:r>
    </w:p>
    <w:p w14:paraId="7C65E925" w14:textId="1CEC9817" w:rsidR="00D45E5F" w:rsidRPr="00FB4E86" w:rsidRDefault="00D45E5F" w:rsidP="005A4A9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B4E86">
        <w:rPr>
          <w:rFonts w:ascii="Times New Roman" w:eastAsia="Times New Roman" w:hAnsi="Times New Roman" w:cs="Times New Roman"/>
          <w:color w:val="222222"/>
        </w:rPr>
        <w:t xml:space="preserve">Gregor Anikó – Lőrincz Dalma: Az etnikai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maszkulinitás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 konstruálásának egyik példája, avagy Fecó esete a Való Világgal, in Bogdán Mária –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Feischmidt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 Margit –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Guld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 Ádám (szerk</w:t>
      </w:r>
      <w:r w:rsidRPr="00FB4E86">
        <w:rPr>
          <w:rFonts w:ascii="Times New Roman" w:eastAsia="Times New Roman" w:hAnsi="Times New Roman" w:cs="Times New Roman"/>
          <w:i/>
          <w:color w:val="222222"/>
        </w:rPr>
        <w:t>.): „Csak másban”. Romareprezentáció a magyar médiában</w:t>
      </w:r>
      <w:r w:rsidRPr="00FB4E86">
        <w:rPr>
          <w:rFonts w:ascii="Times New Roman" w:eastAsia="Times New Roman" w:hAnsi="Times New Roman" w:cs="Times New Roman"/>
          <w:color w:val="222222"/>
        </w:rPr>
        <w:t>, Gondolat Kiadó – PTE Kommunikáció- és Médiatudományi Tanszék, Budapest – Pécs, 2013, 45–65.</w:t>
      </w:r>
      <w:hyperlink r:id="rId16">
        <w:r w:rsidRPr="00FB4E86">
          <w:rPr>
            <w:rStyle w:val="ListLabel1"/>
            <w:rFonts w:eastAsiaTheme="minorHAnsi"/>
          </w:rPr>
          <w:t xml:space="preserve"> </w:t>
        </w:r>
      </w:hyperlink>
      <w:hyperlink r:id="rId17">
        <w:r w:rsidRPr="00FB4E86">
          <w:rPr>
            <w:rStyle w:val="ListLabel2"/>
            <w:rFonts w:eastAsiaTheme="minorHAnsi"/>
            <w:u w:val="none"/>
          </w:rPr>
          <w:t>http://kisebbsegkutato.tk.mta.hu/uploads/files/olvasoszoba/intezetikiadvanyok/Csak_masban.pdf</w:t>
        </w:r>
      </w:hyperlink>
    </w:p>
    <w:p w14:paraId="6CAE2A59" w14:textId="792A2B0E" w:rsidR="00D45E5F" w:rsidRPr="00FB4E86" w:rsidRDefault="00D45E5F" w:rsidP="00D45E5F">
      <w:pPr>
        <w:ind w:left="360"/>
        <w:rPr>
          <w:rFonts w:ascii="Times New Roman" w:hAnsi="Times New Roman" w:cs="Times New Roman"/>
          <w:bCs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C) szegénység ábrázolás</w:t>
      </w:r>
    </w:p>
    <w:p w14:paraId="1985B08F" w14:textId="45B7FC47" w:rsidR="00D45E5F" w:rsidRPr="00FB4E86" w:rsidRDefault="00D45E5F" w:rsidP="005A4A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B4E86">
        <w:rPr>
          <w:rFonts w:ascii="Times New Roman" w:eastAsia="Times New Roman" w:hAnsi="Times New Roman" w:cs="Times New Roman"/>
          <w:color w:val="222222"/>
        </w:rPr>
        <w:t xml:space="preserve">Hammer Ferenc: Közbeszéd és társadalmi igazságosság: a Fókusz szegénységábrázolása, </w:t>
      </w:r>
      <w:r w:rsidRPr="00FB4E86">
        <w:rPr>
          <w:rFonts w:ascii="Times New Roman" w:eastAsia="Times New Roman" w:hAnsi="Times New Roman" w:cs="Times New Roman"/>
          <w:i/>
          <w:color w:val="222222"/>
        </w:rPr>
        <w:t>Médiakutató</w:t>
      </w:r>
      <w:r w:rsidRPr="00FB4E86">
        <w:rPr>
          <w:rFonts w:ascii="Times New Roman" w:eastAsia="Times New Roman" w:hAnsi="Times New Roman" w:cs="Times New Roman"/>
          <w:color w:val="222222"/>
        </w:rPr>
        <w:t>, 2004 tavasz</w:t>
      </w:r>
      <w:hyperlink r:id="rId18">
        <w:r w:rsidRPr="00FB4E86">
          <w:rPr>
            <w:rStyle w:val="ListLabel3"/>
            <w:rFonts w:eastAsiaTheme="minorHAnsi"/>
            <w:color w:val="222222"/>
          </w:rPr>
          <w:t xml:space="preserve"> </w:t>
        </w:r>
      </w:hyperlink>
      <w:hyperlink r:id="rId19">
        <w:r w:rsidRPr="00FB4E86">
          <w:rPr>
            <w:rStyle w:val="ListLabel2"/>
            <w:rFonts w:eastAsiaTheme="minorHAnsi"/>
            <w:u w:val="none"/>
          </w:rPr>
          <w:t>http://www.mediakutato.hu/cikk/2004_01_tavasz/01_kozbeszed</w:t>
        </w:r>
      </w:hyperlink>
    </w:p>
    <w:p w14:paraId="38D30FA1" w14:textId="07E52C75" w:rsidR="00D45E5F" w:rsidRPr="00FB4E86" w:rsidRDefault="00D45E5F" w:rsidP="00D45E5F">
      <w:pPr>
        <w:ind w:left="360"/>
        <w:rPr>
          <w:rFonts w:ascii="Times New Roman" w:hAnsi="Times New Roman" w:cs="Times New Roman"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D) háborús áldozatok ábrázolása:</w:t>
      </w:r>
    </w:p>
    <w:p w14:paraId="1223C715" w14:textId="546BA651" w:rsidR="00D45E5F" w:rsidRPr="00FB4E86" w:rsidRDefault="00D45E5F" w:rsidP="005A4A9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B4E86">
        <w:rPr>
          <w:rFonts w:ascii="Times New Roman" w:eastAsia="Times New Roman" w:hAnsi="Times New Roman" w:cs="Times New Roman"/>
          <w:color w:val="222222"/>
        </w:rPr>
        <w:t xml:space="preserve">S.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Sontag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: </w:t>
      </w:r>
      <w:r w:rsidRPr="00FB4E86">
        <w:rPr>
          <w:rFonts w:ascii="Times New Roman" w:eastAsia="Times New Roman" w:hAnsi="Times New Roman" w:cs="Times New Roman"/>
          <w:i/>
          <w:iCs/>
          <w:color w:val="222222"/>
        </w:rPr>
        <w:t>A szenvedés képei</w:t>
      </w:r>
      <w:r w:rsidRPr="00FB4E86">
        <w:rPr>
          <w:rFonts w:ascii="Times New Roman" w:eastAsia="Times New Roman" w:hAnsi="Times New Roman" w:cs="Times New Roman"/>
          <w:color w:val="222222"/>
        </w:rPr>
        <w:t>, Európa, Budapest, 2004</w:t>
      </w:r>
      <w:r w:rsidRPr="00FB4E86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r w:rsidRPr="00FB4E86">
        <w:rPr>
          <w:rFonts w:ascii="Times New Roman" w:eastAsia="Times New Roman" w:hAnsi="Times New Roman" w:cs="Times New Roman"/>
          <w:i/>
          <w:iCs/>
          <w:color w:val="222222"/>
        </w:rPr>
        <w:t>(egy választott fejezet)</w:t>
      </w:r>
    </w:p>
    <w:p w14:paraId="019935DE" w14:textId="2CB9EE92" w:rsidR="00D45E5F" w:rsidRPr="00FB4E86" w:rsidRDefault="00D45E5F" w:rsidP="00D45E5F">
      <w:pPr>
        <w:ind w:left="360"/>
        <w:rPr>
          <w:rFonts w:ascii="Times New Roman" w:hAnsi="Times New Roman" w:cs="Times New Roman"/>
          <w:bCs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F) fogyatékosok ábrázolása</w:t>
      </w:r>
    </w:p>
    <w:p w14:paraId="350EDD2A" w14:textId="7E6908B2" w:rsidR="00D45E5F" w:rsidRPr="00FB4E86" w:rsidRDefault="00D45E5F" w:rsidP="005A4A9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B4E86">
        <w:rPr>
          <w:rFonts w:ascii="Times New Roman" w:eastAsia="Times New Roman" w:hAnsi="Times New Roman" w:cs="Times New Roman"/>
          <w:color w:val="222222"/>
        </w:rPr>
        <w:t xml:space="preserve">Kiss Viktor, A teljesség politikája – Fogyatékosdiskurzusok és a normalitás ideológiája Magyarországon, in </w:t>
      </w:r>
      <w:r w:rsidRPr="00FB4E86">
        <w:rPr>
          <w:rFonts w:ascii="Times New Roman" w:eastAsia="Times New Roman" w:hAnsi="Times New Roman" w:cs="Times New Roman"/>
          <w:i/>
          <w:color w:val="222222"/>
        </w:rPr>
        <w:t>A nemzetközi és hazai fogyatékospolitika a 21. században</w:t>
      </w:r>
      <w:r w:rsidRPr="00FB4E86">
        <w:rPr>
          <w:rFonts w:ascii="Times New Roman" w:eastAsia="Times New Roman" w:hAnsi="Times New Roman" w:cs="Times New Roman"/>
          <w:color w:val="222222"/>
        </w:rPr>
        <w:t xml:space="preserve">,  Szerkesztette: Laki Ildikó, MTA TK SZI -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L'Harmattan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, 2013. 11–38. </w:t>
      </w:r>
      <w:hyperlink r:id="rId20">
        <w:r w:rsidRPr="00FB4E86">
          <w:rPr>
            <w:rStyle w:val="ListLabel2"/>
            <w:rFonts w:eastAsiaTheme="minorHAnsi"/>
            <w:u w:val="none"/>
          </w:rPr>
          <w:t>http://www.kissviktor.hu/wp-content/uploads/2013/05/Kiss-Viktor-A-teljess%C3%A9g-politik%C3%A1ja-Fogyat%C3%A9kos-diskurzus-ideol%C3%B3gia.pdf</w:t>
        </w:r>
      </w:hyperlink>
      <w:r w:rsidRPr="00FB4E8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64753BA" w14:textId="0F376629" w:rsidR="00D45E5F" w:rsidRPr="00FB4E86" w:rsidRDefault="00D45E5F" w:rsidP="00D45E5F">
      <w:pPr>
        <w:ind w:left="360"/>
        <w:rPr>
          <w:rFonts w:ascii="Times New Roman" w:hAnsi="Times New Roman" w:cs="Times New Roman"/>
          <w:bCs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G) A nézőpont szerepe az ábrázolásban</w:t>
      </w:r>
    </w:p>
    <w:p w14:paraId="1107D9FE" w14:textId="6E52ADE0" w:rsidR="00D45E5F" w:rsidRPr="00FB4E86" w:rsidRDefault="00D45E5F" w:rsidP="005A4A9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Mieke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 Bal: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Fokalizáció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 –letölthető: </w:t>
      </w:r>
      <w:hyperlink r:id="rId21" w:tgtFrame="_blank">
        <w:r w:rsidRPr="00FB4E86">
          <w:rPr>
            <w:rStyle w:val="Internet-hivatkozs"/>
            <w:rFonts w:ascii="Times New Roman" w:eastAsia="Times New Roman" w:hAnsi="Times New Roman" w:cs="Times New Roman"/>
            <w:color w:val="1155CC"/>
            <w:u w:val="none"/>
          </w:rPr>
          <w:t>http://mmi.elte.hu/szabadbolcseszet/mmi.elte.hu/szabadbolcseszet/mediatar/vir/szoveggyujtemeny/bal/nyomtatas.html</w:t>
        </w:r>
      </w:hyperlink>
      <w:r w:rsidRPr="00FB4E86">
        <w:rPr>
          <w:rFonts w:ascii="Times New Roman" w:eastAsia="Times New Roman" w:hAnsi="Times New Roman" w:cs="Times New Roman"/>
          <w:color w:val="222222"/>
        </w:rPr>
        <w:t xml:space="preserve">  </w:t>
      </w:r>
    </w:p>
    <w:p w14:paraId="7542A2B6" w14:textId="30B691D7" w:rsidR="00D45E5F" w:rsidRPr="00FB4E86" w:rsidRDefault="00D45E5F" w:rsidP="00D45E5F">
      <w:pPr>
        <w:ind w:left="360"/>
        <w:rPr>
          <w:rFonts w:ascii="Times New Roman" w:hAnsi="Times New Roman" w:cs="Times New Roman"/>
          <w:bCs/>
          <w:color w:val="222222"/>
        </w:rPr>
      </w:pPr>
      <w:r w:rsidRPr="00FB4E86">
        <w:rPr>
          <w:rFonts w:ascii="Times New Roman" w:eastAsia="Times New Roman" w:hAnsi="Times New Roman" w:cs="Times New Roman"/>
          <w:bCs/>
          <w:color w:val="222222"/>
        </w:rPr>
        <w:t>H) idős emberek ábrázolása</w:t>
      </w:r>
    </w:p>
    <w:p w14:paraId="7EFE9169" w14:textId="4DEEA819" w:rsidR="00D45E5F" w:rsidRPr="00FB4E86" w:rsidRDefault="00D45E5F" w:rsidP="005A4A9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222222"/>
        </w:rPr>
      </w:pPr>
      <w:r w:rsidRPr="00FB4E86">
        <w:rPr>
          <w:rFonts w:ascii="Times New Roman" w:eastAsia="Times New Roman" w:hAnsi="Times New Roman" w:cs="Times New Roman"/>
          <w:color w:val="222222"/>
        </w:rPr>
        <w:t>Kokas Dóra - Lakatos Szilvia (2013): Az idősek, In</w:t>
      </w:r>
      <w:r w:rsidRPr="00FB4E86">
        <w:rPr>
          <w:rFonts w:ascii="Times New Roman" w:eastAsia="Times New Roman" w:hAnsi="Times New Roman" w:cs="Times New Roman"/>
          <w:i/>
          <w:iCs/>
          <w:color w:val="222222"/>
        </w:rPr>
        <w:t xml:space="preserve"> Esélyegyenlőség a mai</w:t>
      </w:r>
      <w:r w:rsidRPr="00FB4E86">
        <w:rPr>
          <w:rFonts w:ascii="Times New Roman" w:hAnsi="Times New Roman" w:cs="Times New Roman"/>
          <w:color w:val="222222"/>
        </w:rPr>
        <w:t xml:space="preserve"> </w:t>
      </w:r>
      <w:r w:rsidRPr="00FB4E86">
        <w:rPr>
          <w:rFonts w:ascii="Times New Roman" w:eastAsia="Times New Roman" w:hAnsi="Times New Roman" w:cs="Times New Roman"/>
          <w:i/>
          <w:iCs/>
          <w:color w:val="222222"/>
        </w:rPr>
        <w:t>Magyarországon</w:t>
      </w:r>
      <w:r w:rsidRPr="00FB4E86">
        <w:rPr>
          <w:rFonts w:ascii="Times New Roman" w:eastAsia="Times New Roman" w:hAnsi="Times New Roman" w:cs="Times New Roman"/>
          <w:color w:val="222222"/>
        </w:rPr>
        <w:t xml:space="preserve">, Pécs: PT-BTK-NTI </w:t>
      </w:r>
      <w:proofErr w:type="spellStart"/>
      <w:r w:rsidRPr="00FB4E86">
        <w:rPr>
          <w:rFonts w:ascii="Times New Roman" w:eastAsia="Times New Roman" w:hAnsi="Times New Roman" w:cs="Times New Roman"/>
          <w:color w:val="222222"/>
        </w:rPr>
        <w:t>Romológia</w:t>
      </w:r>
      <w:proofErr w:type="spellEnd"/>
      <w:r w:rsidRPr="00FB4E86">
        <w:rPr>
          <w:rFonts w:ascii="Times New Roman" w:eastAsia="Times New Roman" w:hAnsi="Times New Roman" w:cs="Times New Roman"/>
          <w:color w:val="222222"/>
        </w:rPr>
        <w:t xml:space="preserve"> és Nevelésszociológia Tanszék, 163–171.</w:t>
      </w:r>
      <w:r w:rsidRPr="00FB4E86">
        <w:rPr>
          <w:rFonts w:ascii="Times New Roman" w:hAnsi="Times New Roman" w:cs="Times New Roman"/>
          <w:color w:val="222222"/>
        </w:rPr>
        <w:t xml:space="preserve"> </w:t>
      </w:r>
      <w:hyperlink r:id="rId22" w:history="1">
        <w:r w:rsidR="00A243B3" w:rsidRPr="00FB4E86">
          <w:rPr>
            <w:rStyle w:val="Hyperlink"/>
            <w:rFonts w:ascii="Times New Roman" w:eastAsia="Times New Roman" w:hAnsi="Times New Roman" w:cs="Times New Roman"/>
          </w:rPr>
          <w:t>http://www.wlislocki.tamop.pte.hu/dokument/eselyenloseg_kotet.pdf</w:t>
        </w:r>
      </w:hyperlink>
    </w:p>
    <w:p w14:paraId="7EC53F6A" w14:textId="77777777" w:rsidR="00A243B3" w:rsidRPr="00FB4E86" w:rsidRDefault="00A243B3" w:rsidP="00A243B3">
      <w:pPr>
        <w:rPr>
          <w:rFonts w:ascii="Times New Roman" w:hAnsi="Times New Roman" w:cs="Times New Roman"/>
          <w:color w:val="222222"/>
        </w:rPr>
      </w:pPr>
    </w:p>
    <w:p w14:paraId="071D7185" w14:textId="610251F6" w:rsidR="00D45E5F" w:rsidRPr="00FB4E86" w:rsidRDefault="00D45E5F" w:rsidP="005A4A96">
      <w:pPr>
        <w:pStyle w:val="Default"/>
        <w:numPr>
          <w:ilvl w:val="0"/>
          <w:numId w:val="37"/>
        </w:numPr>
        <w:ind w:left="1170"/>
        <w:rPr>
          <w:rFonts w:ascii="Times New Roman" w:hAnsi="Times New Roman" w:cs="Times New Roman"/>
          <w:color w:val="auto"/>
        </w:rPr>
      </w:pPr>
      <w:r w:rsidRPr="00FB4E86">
        <w:rPr>
          <w:rFonts w:ascii="Times New Roman" w:hAnsi="Times New Roman" w:cs="Times New Roman"/>
          <w:color w:val="auto"/>
        </w:rPr>
        <w:t>Iskola (gyerekek és ifjúság)</w:t>
      </w:r>
    </w:p>
    <w:p w14:paraId="4CBC8F4C" w14:textId="77777777" w:rsidR="00D45E5F" w:rsidRPr="00FB4E86" w:rsidRDefault="00D45E5F" w:rsidP="005A4A96">
      <w:pPr>
        <w:pStyle w:val="ListParagraph"/>
        <w:numPr>
          <w:ilvl w:val="0"/>
          <w:numId w:val="23"/>
        </w:numPr>
        <w:ind w:left="1530"/>
        <w:rPr>
          <w:rFonts w:ascii="Times New Roman" w:hAnsi="Times New Roman" w:cs="Times New Roman"/>
          <w:color w:val="222222"/>
        </w:rPr>
      </w:pPr>
      <w:r w:rsidRPr="00FB4E86">
        <w:rPr>
          <w:rFonts w:ascii="Times New Roman" w:hAnsi="Times New Roman" w:cs="Times New Roman"/>
          <w:color w:val="222222"/>
        </w:rPr>
        <w:t xml:space="preserve">H. B. </w:t>
      </w:r>
      <w:proofErr w:type="spellStart"/>
      <w:r w:rsidRPr="00FB4E86">
        <w:rPr>
          <w:rFonts w:ascii="Times New Roman" w:hAnsi="Times New Roman" w:cs="Times New Roman"/>
          <w:color w:val="222222"/>
        </w:rPr>
        <w:t>Fallin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E86">
        <w:rPr>
          <w:rFonts w:ascii="Times New Roman" w:hAnsi="Times New Roman" w:cs="Times New Roman"/>
          <w:color w:val="222222"/>
        </w:rPr>
        <w:t>Hunzaker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: </w:t>
      </w:r>
      <w:proofErr w:type="spellStart"/>
      <w:r w:rsidRPr="00FB4E86">
        <w:rPr>
          <w:rFonts w:ascii="Times New Roman" w:hAnsi="Times New Roman" w:cs="Times New Roman"/>
          <w:color w:val="222222"/>
        </w:rPr>
        <w:t>Making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E86">
        <w:rPr>
          <w:rFonts w:ascii="Times New Roman" w:hAnsi="Times New Roman" w:cs="Times New Roman"/>
          <w:color w:val="222222"/>
        </w:rPr>
        <w:t>sense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 of </w:t>
      </w:r>
      <w:proofErr w:type="spellStart"/>
      <w:r w:rsidRPr="00FB4E86">
        <w:rPr>
          <w:rFonts w:ascii="Times New Roman" w:hAnsi="Times New Roman" w:cs="Times New Roman"/>
          <w:color w:val="222222"/>
        </w:rPr>
        <w:t>Misfortune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FB4E86">
        <w:rPr>
          <w:rFonts w:ascii="Times New Roman" w:hAnsi="Times New Roman" w:cs="Times New Roman"/>
          <w:color w:val="222222"/>
        </w:rPr>
        <w:t>Cultural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E86">
        <w:rPr>
          <w:rFonts w:ascii="Times New Roman" w:hAnsi="Times New Roman" w:cs="Times New Roman"/>
          <w:color w:val="222222"/>
        </w:rPr>
        <w:t>Schemas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FB4E86">
        <w:rPr>
          <w:rFonts w:ascii="Times New Roman" w:hAnsi="Times New Roman" w:cs="Times New Roman"/>
          <w:color w:val="222222"/>
        </w:rPr>
        <w:t>Victim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E86">
        <w:rPr>
          <w:rFonts w:ascii="Times New Roman" w:hAnsi="Times New Roman" w:cs="Times New Roman"/>
          <w:color w:val="222222"/>
        </w:rPr>
        <w:t>Redefinicion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 and </w:t>
      </w:r>
      <w:proofErr w:type="spellStart"/>
      <w:r w:rsidRPr="00FB4E86">
        <w:rPr>
          <w:rFonts w:ascii="Times New Roman" w:hAnsi="Times New Roman" w:cs="Times New Roman"/>
          <w:color w:val="222222"/>
        </w:rPr>
        <w:t>the</w:t>
      </w:r>
      <w:proofErr w:type="spellEnd"/>
      <w:r w:rsidRPr="00FB4E86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B4E86">
        <w:rPr>
          <w:rFonts w:ascii="Times New Roman" w:hAnsi="Times New Roman" w:cs="Times New Roman"/>
          <w:i/>
          <w:color w:val="000000"/>
        </w:rPr>
        <w:t>Perpetuation</w:t>
      </w:r>
      <w:proofErr w:type="spellEnd"/>
      <w:r w:rsidRPr="00FB4E86">
        <w:rPr>
          <w:rFonts w:ascii="Times New Roman" w:hAnsi="Times New Roman" w:cs="Times New Roman"/>
          <w:i/>
          <w:color w:val="000000"/>
        </w:rPr>
        <w:t xml:space="preserve"> of </w:t>
      </w:r>
      <w:proofErr w:type="spellStart"/>
      <w:r w:rsidRPr="00FB4E86">
        <w:rPr>
          <w:rFonts w:ascii="Times New Roman" w:hAnsi="Times New Roman" w:cs="Times New Roman"/>
          <w:i/>
          <w:color w:val="000000"/>
        </w:rPr>
        <w:t>Stereotypes</w:t>
      </w:r>
      <w:proofErr w:type="spellEnd"/>
      <w:r w:rsidRPr="00FB4E86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Pr="00FB4E86">
        <w:rPr>
          <w:rFonts w:ascii="Times New Roman" w:hAnsi="Times New Roman" w:cs="Times New Roman"/>
          <w:color w:val="000000"/>
        </w:rPr>
        <w:t>Social</w:t>
      </w:r>
      <w:proofErr w:type="spellEnd"/>
      <w:r w:rsidRPr="00FB4E8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B4E86">
        <w:rPr>
          <w:rFonts w:ascii="Times New Roman" w:hAnsi="Times New Roman" w:cs="Times New Roman"/>
          <w:color w:val="000000"/>
        </w:rPr>
        <w:t>Psychology</w:t>
      </w:r>
      <w:proofErr w:type="spellEnd"/>
      <w:r w:rsidRPr="00FB4E8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B4E86">
        <w:rPr>
          <w:rFonts w:ascii="Times New Roman" w:hAnsi="Times New Roman" w:cs="Times New Roman"/>
          <w:color w:val="000000"/>
        </w:rPr>
        <w:t>Quaterly</w:t>
      </w:r>
      <w:proofErr w:type="spellEnd"/>
      <w:r w:rsidRPr="00FB4E8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B4E86">
        <w:rPr>
          <w:rFonts w:ascii="Times New Roman" w:hAnsi="Times New Roman" w:cs="Times New Roman"/>
          <w:color w:val="000000"/>
        </w:rPr>
        <w:t>Vol</w:t>
      </w:r>
      <w:proofErr w:type="spellEnd"/>
      <w:r w:rsidRPr="00FB4E86">
        <w:rPr>
          <w:rFonts w:ascii="Times New Roman" w:hAnsi="Times New Roman" w:cs="Times New Roman"/>
          <w:color w:val="000000"/>
        </w:rPr>
        <w:t>. 77, No 2, 166–184.</w:t>
      </w:r>
    </w:p>
    <w:p w14:paraId="115F2F24" w14:textId="66FEF5A0" w:rsidR="00D45E5F" w:rsidRPr="00FB4E86" w:rsidRDefault="00D45E5F" w:rsidP="005A4A96">
      <w:pPr>
        <w:pStyle w:val="ListParagraph"/>
        <w:numPr>
          <w:ilvl w:val="0"/>
          <w:numId w:val="23"/>
        </w:numPr>
        <w:ind w:left="1530"/>
        <w:rPr>
          <w:rFonts w:ascii="Times New Roman" w:hAnsi="Times New Roman" w:cs="Times New Roman"/>
          <w:color w:val="222222"/>
        </w:rPr>
      </w:pPr>
      <w:proofErr w:type="spellStart"/>
      <w:r w:rsidRPr="00FB4E86">
        <w:rPr>
          <w:rFonts w:ascii="Times New Roman" w:hAnsi="Times New Roman" w:cs="Times New Roman"/>
          <w:color w:val="000000"/>
        </w:rPr>
        <w:t>Darder</w:t>
      </w:r>
      <w:proofErr w:type="spellEnd"/>
      <w:r w:rsidRPr="00FB4E86">
        <w:rPr>
          <w:rFonts w:ascii="Times New Roman" w:hAnsi="Times New Roman" w:cs="Times New Roman"/>
          <w:color w:val="000000"/>
        </w:rPr>
        <w:t xml:space="preserve">-M. </w:t>
      </w:r>
      <w:proofErr w:type="spellStart"/>
      <w:r w:rsidRPr="00FB4E86">
        <w:rPr>
          <w:rFonts w:ascii="Times New Roman" w:hAnsi="Times New Roman" w:cs="Times New Roman"/>
          <w:color w:val="000000"/>
        </w:rPr>
        <w:t>Baltodano</w:t>
      </w:r>
      <w:proofErr w:type="spellEnd"/>
      <w:r w:rsidRPr="00FB4E86">
        <w:rPr>
          <w:rFonts w:ascii="Times New Roman" w:hAnsi="Times New Roman" w:cs="Times New Roman"/>
          <w:color w:val="000000"/>
        </w:rPr>
        <w:t xml:space="preserve">-R.D. Torres (szerk.) </w:t>
      </w:r>
      <w:r w:rsidRPr="00FB4E86">
        <w:rPr>
          <w:rFonts w:ascii="Times New Roman" w:hAnsi="Times New Roman" w:cs="Times New Roman"/>
          <w:i/>
          <w:iCs/>
          <w:color w:val="000000"/>
        </w:rPr>
        <w:t xml:space="preserve">The </w:t>
      </w:r>
      <w:proofErr w:type="spellStart"/>
      <w:r w:rsidRPr="00FB4E86">
        <w:rPr>
          <w:rFonts w:ascii="Times New Roman" w:hAnsi="Times New Roman" w:cs="Times New Roman"/>
          <w:i/>
          <w:iCs/>
          <w:color w:val="000000"/>
        </w:rPr>
        <w:t>Critical</w:t>
      </w:r>
      <w:proofErr w:type="spellEnd"/>
      <w:r w:rsidRPr="00FB4E8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B4E86">
        <w:rPr>
          <w:rFonts w:ascii="Times New Roman" w:hAnsi="Times New Roman" w:cs="Times New Roman"/>
          <w:i/>
          <w:iCs/>
          <w:color w:val="000000"/>
        </w:rPr>
        <w:t>Pedagogy</w:t>
      </w:r>
      <w:proofErr w:type="spellEnd"/>
      <w:r w:rsidRPr="00FB4E8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B4E86">
        <w:rPr>
          <w:rFonts w:ascii="Times New Roman" w:hAnsi="Times New Roman" w:cs="Times New Roman"/>
          <w:i/>
          <w:iCs/>
          <w:color w:val="000000"/>
        </w:rPr>
        <w:t>Reader</w:t>
      </w:r>
      <w:proofErr w:type="spellEnd"/>
      <w:r w:rsidRPr="00FB4E86">
        <w:rPr>
          <w:rFonts w:ascii="Times New Roman" w:hAnsi="Times New Roman" w:cs="Times New Roman"/>
          <w:color w:val="000000"/>
        </w:rPr>
        <w:t xml:space="preserve">, An </w:t>
      </w:r>
      <w:proofErr w:type="spellStart"/>
      <w:r w:rsidRPr="00FB4E86">
        <w:rPr>
          <w:rFonts w:ascii="Times New Roman" w:hAnsi="Times New Roman" w:cs="Times New Roman"/>
          <w:color w:val="000000"/>
        </w:rPr>
        <w:t>Introduction</w:t>
      </w:r>
      <w:proofErr w:type="spellEnd"/>
      <w:r w:rsidRPr="00FB4E86">
        <w:rPr>
          <w:rFonts w:ascii="Times New Roman" w:hAnsi="Times New Roman" w:cs="Times New Roman"/>
          <w:color w:val="000000"/>
        </w:rPr>
        <w:t xml:space="preserve">  London-NY, </w:t>
      </w:r>
      <w:proofErr w:type="spellStart"/>
      <w:r w:rsidRPr="00FB4E86">
        <w:rPr>
          <w:rFonts w:ascii="Times New Roman" w:hAnsi="Times New Roman" w:cs="Times New Roman"/>
          <w:color w:val="000000"/>
        </w:rPr>
        <w:t>RoutledgeFalmer</w:t>
      </w:r>
      <w:proofErr w:type="spellEnd"/>
      <w:r w:rsidRPr="00FB4E86">
        <w:rPr>
          <w:rFonts w:ascii="Times New Roman" w:hAnsi="Times New Roman" w:cs="Times New Roman"/>
          <w:color w:val="000000"/>
        </w:rPr>
        <w:t>, 2003, 1–24.</w:t>
      </w:r>
    </w:p>
    <w:sectPr w:rsidR="00D45E5F" w:rsidRPr="00FB4E86" w:rsidSect="007C4F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AC2"/>
    <w:multiLevelType w:val="hybridMultilevel"/>
    <w:tmpl w:val="6DD0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45B6"/>
    <w:multiLevelType w:val="hybridMultilevel"/>
    <w:tmpl w:val="3A2C0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32AB7"/>
    <w:multiLevelType w:val="hybridMultilevel"/>
    <w:tmpl w:val="C5FA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F4735"/>
    <w:multiLevelType w:val="hybridMultilevel"/>
    <w:tmpl w:val="7F208B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F4160"/>
    <w:multiLevelType w:val="hybridMultilevel"/>
    <w:tmpl w:val="82C0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72907"/>
    <w:multiLevelType w:val="hybridMultilevel"/>
    <w:tmpl w:val="559A9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A01C34"/>
    <w:multiLevelType w:val="hybridMultilevel"/>
    <w:tmpl w:val="6916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068BD"/>
    <w:multiLevelType w:val="hybridMultilevel"/>
    <w:tmpl w:val="60BA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30C53"/>
    <w:multiLevelType w:val="hybridMultilevel"/>
    <w:tmpl w:val="091C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8042D"/>
    <w:multiLevelType w:val="hybridMultilevel"/>
    <w:tmpl w:val="AE883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4E124B"/>
    <w:multiLevelType w:val="hybridMultilevel"/>
    <w:tmpl w:val="AC90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6B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453AE"/>
    <w:multiLevelType w:val="hybridMultilevel"/>
    <w:tmpl w:val="F0BAD5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572B0"/>
    <w:multiLevelType w:val="hybridMultilevel"/>
    <w:tmpl w:val="1EDAF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4517BB"/>
    <w:multiLevelType w:val="hybridMultilevel"/>
    <w:tmpl w:val="AC90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6B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44119"/>
    <w:multiLevelType w:val="hybridMultilevel"/>
    <w:tmpl w:val="1666C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7058C8"/>
    <w:multiLevelType w:val="hybridMultilevel"/>
    <w:tmpl w:val="63E48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084CC7"/>
    <w:multiLevelType w:val="hybridMultilevel"/>
    <w:tmpl w:val="3A16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D54A9"/>
    <w:multiLevelType w:val="hybridMultilevel"/>
    <w:tmpl w:val="191E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47D85"/>
    <w:multiLevelType w:val="hybridMultilevel"/>
    <w:tmpl w:val="F0BAD5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10E99"/>
    <w:multiLevelType w:val="hybridMultilevel"/>
    <w:tmpl w:val="6752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525C2"/>
    <w:multiLevelType w:val="hybridMultilevel"/>
    <w:tmpl w:val="AC90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6B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626A"/>
    <w:multiLevelType w:val="hybridMultilevel"/>
    <w:tmpl w:val="AC90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6B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5057D"/>
    <w:multiLevelType w:val="hybridMultilevel"/>
    <w:tmpl w:val="589E0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D747A0"/>
    <w:multiLevelType w:val="hybridMultilevel"/>
    <w:tmpl w:val="F0881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D44F77"/>
    <w:multiLevelType w:val="hybridMultilevel"/>
    <w:tmpl w:val="AC90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6B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F22F3"/>
    <w:multiLevelType w:val="hybridMultilevel"/>
    <w:tmpl w:val="FC34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A54C3"/>
    <w:multiLevelType w:val="hybridMultilevel"/>
    <w:tmpl w:val="F0BAD5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703F6"/>
    <w:multiLevelType w:val="hybridMultilevel"/>
    <w:tmpl w:val="AC90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6B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77547"/>
    <w:multiLevelType w:val="hybridMultilevel"/>
    <w:tmpl w:val="0FD0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F4FF2"/>
    <w:multiLevelType w:val="hybridMultilevel"/>
    <w:tmpl w:val="60BA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A2B03"/>
    <w:multiLevelType w:val="hybridMultilevel"/>
    <w:tmpl w:val="8B44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4F3D24"/>
    <w:multiLevelType w:val="hybridMultilevel"/>
    <w:tmpl w:val="AC90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6B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61EF0"/>
    <w:multiLevelType w:val="hybridMultilevel"/>
    <w:tmpl w:val="F0BAD5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D7C1E"/>
    <w:multiLevelType w:val="hybridMultilevel"/>
    <w:tmpl w:val="DA546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2373C4"/>
    <w:multiLevelType w:val="hybridMultilevel"/>
    <w:tmpl w:val="4F8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52C3E"/>
    <w:multiLevelType w:val="hybridMultilevel"/>
    <w:tmpl w:val="AC90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6B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F63BB"/>
    <w:multiLevelType w:val="hybridMultilevel"/>
    <w:tmpl w:val="7F208B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67520F"/>
    <w:multiLevelType w:val="hybridMultilevel"/>
    <w:tmpl w:val="7DAA51FA"/>
    <w:lvl w:ilvl="0" w:tplc="E5F80248">
      <w:start w:val="3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29"/>
  </w:num>
  <w:num w:numId="5">
    <w:abstractNumId w:val="34"/>
  </w:num>
  <w:num w:numId="6">
    <w:abstractNumId w:val="25"/>
  </w:num>
  <w:num w:numId="7">
    <w:abstractNumId w:val="24"/>
  </w:num>
  <w:num w:numId="8">
    <w:abstractNumId w:val="16"/>
  </w:num>
  <w:num w:numId="9">
    <w:abstractNumId w:val="2"/>
  </w:num>
  <w:num w:numId="10">
    <w:abstractNumId w:val="8"/>
  </w:num>
  <w:num w:numId="11">
    <w:abstractNumId w:val="28"/>
  </w:num>
  <w:num w:numId="12">
    <w:abstractNumId w:val="19"/>
  </w:num>
  <w:num w:numId="13">
    <w:abstractNumId w:val="17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  <w:num w:numId="18">
    <w:abstractNumId w:val="22"/>
  </w:num>
  <w:num w:numId="19">
    <w:abstractNumId w:val="23"/>
  </w:num>
  <w:num w:numId="20">
    <w:abstractNumId w:val="30"/>
  </w:num>
  <w:num w:numId="21">
    <w:abstractNumId w:val="33"/>
  </w:num>
  <w:num w:numId="22">
    <w:abstractNumId w:val="14"/>
  </w:num>
  <w:num w:numId="23">
    <w:abstractNumId w:val="6"/>
  </w:num>
  <w:num w:numId="24">
    <w:abstractNumId w:val="26"/>
  </w:num>
  <w:num w:numId="25">
    <w:abstractNumId w:val="10"/>
  </w:num>
  <w:num w:numId="26">
    <w:abstractNumId w:val="27"/>
  </w:num>
  <w:num w:numId="27">
    <w:abstractNumId w:val="35"/>
  </w:num>
  <w:num w:numId="28">
    <w:abstractNumId w:val="4"/>
  </w:num>
  <w:num w:numId="29">
    <w:abstractNumId w:val="0"/>
  </w:num>
  <w:num w:numId="30">
    <w:abstractNumId w:val="32"/>
  </w:num>
  <w:num w:numId="31">
    <w:abstractNumId w:val="11"/>
  </w:num>
  <w:num w:numId="32">
    <w:abstractNumId w:val="7"/>
  </w:num>
  <w:num w:numId="33">
    <w:abstractNumId w:val="36"/>
  </w:num>
  <w:num w:numId="34">
    <w:abstractNumId w:val="31"/>
  </w:num>
  <w:num w:numId="35">
    <w:abstractNumId w:val="20"/>
  </w:num>
  <w:num w:numId="36">
    <w:abstractNumId w:val="21"/>
  </w:num>
  <w:num w:numId="37">
    <w:abstractNumId w:val="13"/>
  </w:num>
  <w:num w:numId="38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3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6C"/>
    <w:rsid w:val="00021B7A"/>
    <w:rsid w:val="00133238"/>
    <w:rsid w:val="00152F72"/>
    <w:rsid w:val="00163971"/>
    <w:rsid w:val="002302A9"/>
    <w:rsid w:val="00277CF4"/>
    <w:rsid w:val="00454681"/>
    <w:rsid w:val="0057536C"/>
    <w:rsid w:val="005A4A96"/>
    <w:rsid w:val="00667A34"/>
    <w:rsid w:val="00681E5D"/>
    <w:rsid w:val="006D2EBF"/>
    <w:rsid w:val="007B7E4F"/>
    <w:rsid w:val="007C4FD0"/>
    <w:rsid w:val="0082161D"/>
    <w:rsid w:val="00821E5A"/>
    <w:rsid w:val="00841378"/>
    <w:rsid w:val="008D58B6"/>
    <w:rsid w:val="00903D3F"/>
    <w:rsid w:val="00931CAE"/>
    <w:rsid w:val="00996056"/>
    <w:rsid w:val="009D4598"/>
    <w:rsid w:val="00A243B3"/>
    <w:rsid w:val="00A362ED"/>
    <w:rsid w:val="00A4517C"/>
    <w:rsid w:val="00B05A22"/>
    <w:rsid w:val="00B73E57"/>
    <w:rsid w:val="00BA2E41"/>
    <w:rsid w:val="00C417A3"/>
    <w:rsid w:val="00D45E5F"/>
    <w:rsid w:val="00E42DA1"/>
    <w:rsid w:val="00E969DD"/>
    <w:rsid w:val="00EB1FF5"/>
    <w:rsid w:val="00EB503C"/>
    <w:rsid w:val="00F631D1"/>
    <w:rsid w:val="00F66D84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A1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536C"/>
    <w:rPr>
      <w:b/>
      <w:bCs/>
    </w:rPr>
  </w:style>
  <w:style w:type="paragraph" w:styleId="ListParagraph">
    <w:name w:val="List Paragraph"/>
    <w:basedOn w:val="Normal"/>
    <w:uiPriority w:val="34"/>
    <w:qFormat/>
    <w:rsid w:val="00575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CAE"/>
    <w:rPr>
      <w:color w:val="0563C1" w:themeColor="hyperlink"/>
      <w:u w:val="single"/>
    </w:rPr>
  </w:style>
  <w:style w:type="paragraph" w:customStyle="1" w:styleId="Default">
    <w:name w:val="Default"/>
    <w:rsid w:val="00A4517C"/>
    <w:pPr>
      <w:autoSpaceDE w:val="0"/>
      <w:autoSpaceDN w:val="0"/>
      <w:adjustRightInd w:val="0"/>
    </w:pPr>
    <w:rPr>
      <w:rFonts w:ascii="Arial" w:hAnsi="Arial" w:cs="Arial"/>
      <w:color w:val="000000"/>
      <w:lang w:val="hu-HU"/>
    </w:rPr>
  </w:style>
  <w:style w:type="paragraph" w:styleId="FootnoteText">
    <w:name w:val="footnote text"/>
    <w:basedOn w:val="Normal"/>
    <w:link w:val="FootnoteTextChar"/>
    <w:uiPriority w:val="99"/>
    <w:rsid w:val="00152F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F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152F72"/>
    <w:pPr>
      <w:ind w:left="567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152F72"/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ListLabel1">
    <w:name w:val="ListLabel 1"/>
    <w:qFormat/>
    <w:rsid w:val="00D45E5F"/>
    <w:rPr>
      <w:rFonts w:ascii="Times New Roman" w:eastAsia="Times New Roman" w:hAnsi="Times New Roman" w:cs="Times New Roman"/>
      <w:color w:val="1155CC"/>
      <w:sz w:val="24"/>
      <w:szCs w:val="24"/>
    </w:rPr>
  </w:style>
  <w:style w:type="character" w:customStyle="1" w:styleId="Internet-hivatkozs">
    <w:name w:val="Internet-hivatkozás"/>
    <w:rsid w:val="00D45E5F"/>
    <w:rPr>
      <w:color w:val="000080"/>
      <w:u w:val="single"/>
    </w:rPr>
  </w:style>
  <w:style w:type="character" w:customStyle="1" w:styleId="ListLabel2">
    <w:name w:val="ListLabel 2"/>
    <w:qFormat/>
    <w:rsid w:val="00D45E5F"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stLabel3">
    <w:name w:val="ListLabel 3"/>
    <w:qFormat/>
    <w:rsid w:val="00D45E5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D45E5F"/>
    <w:rPr>
      <w:rFonts w:ascii="Times New Roman" w:eastAsia="Times New Roman" w:hAnsi="Times New Roman" w:cs="Times New Roman"/>
      <w:sz w:val="28"/>
      <w:szCs w:val="28"/>
    </w:rPr>
  </w:style>
  <w:style w:type="paragraph" w:customStyle="1" w:styleId="Alaprtelmezett">
    <w:name w:val="Alapértelmezett"/>
    <w:qFormat/>
    <w:rsid w:val="00D45E5F"/>
    <w:rPr>
      <w:rFonts w:ascii="Liberation Serif" w:eastAsia="Tahoma" w:hAnsi="Liberation Serif" w:cs="Liberation Sans"/>
      <w:lang w:val="en" w:eastAsia="hu-HU"/>
    </w:rPr>
  </w:style>
  <w:style w:type="character" w:customStyle="1" w:styleId="UnresolvedMention">
    <w:name w:val="Unresolved Mention"/>
    <w:basedOn w:val="DefaultParagraphFont"/>
    <w:uiPriority w:val="99"/>
    <w:rsid w:val="00A24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inyurl.com/kkkonyv" TargetMode="External"/><Relationship Id="rId20" Type="http://schemas.openxmlformats.org/officeDocument/2006/relationships/hyperlink" Target="http://www.kissviktor.hu/wp-content/uploads/2013/05/Kiss-Viktor-A-teljess&#233;g-politik&#225;ja-Fogyat&#233;kos-diskurzus-ideol&#243;gia.pdf" TargetMode="External"/><Relationship Id="rId21" Type="http://schemas.openxmlformats.org/officeDocument/2006/relationships/hyperlink" Target="http://mmi.elte.hu/szabadbolcseszet/mmi.elte.hu/szabadbolcseszet/mediatar/vir/szoveggyujtemeny/bal/nyomtatas.html" TargetMode="External"/><Relationship Id="rId22" Type="http://schemas.openxmlformats.org/officeDocument/2006/relationships/hyperlink" Target="http://www.wlislocki.tamop.pte.hu/dokument/eselyenloseg_kotet.pdf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mek.osz.hu/02100/02185/html/516.html" TargetMode="External"/><Relationship Id="rId11" Type="http://schemas.openxmlformats.org/officeDocument/2006/relationships/hyperlink" Target="https://mega.nz/" TargetMode="External"/><Relationship Id="rId12" Type="http://schemas.openxmlformats.org/officeDocument/2006/relationships/hyperlink" Target="https://ia600804.us.archive.org/22/items/S1827114031014300/Csaszimediaeroszak.pdf" TargetMode="External"/><Relationship Id="rId13" Type="http://schemas.openxmlformats.org/officeDocument/2006/relationships/hyperlink" Target="http://kisebbsegkutato.tk.mta.hu/uploads/files/olvasoszoba/intezetikiadvanyok/Csak_masban.pdf" TargetMode="External"/><Relationship Id="rId14" Type="http://schemas.openxmlformats.org/officeDocument/2006/relationships/hyperlink" Target="https://nokjoga.hu/sites/default/files/filefield/keret-media-esettanulmanyok-nok-elleni-eroszak-2011.pdf" TargetMode="External"/><Relationship Id="rId15" Type="http://schemas.openxmlformats.org/officeDocument/2006/relationships/hyperlink" Target="https://nokjoga.hu/sites/default/files/filefield/keret-media-esettanulmanyok-nok-elleni-eroszak-2011.pdf" TargetMode="External"/><Relationship Id="rId16" Type="http://schemas.openxmlformats.org/officeDocument/2006/relationships/hyperlink" Target="http://kisebbsegkutato.tk.mta.hu/uploads/files/olvasoszoba/intezetikiadvanyok/Csak_masban.pdf" TargetMode="External"/><Relationship Id="rId17" Type="http://schemas.openxmlformats.org/officeDocument/2006/relationships/hyperlink" Target="http://kisebbsegkutato.tk.mta.hu/uploads/files/olvasoszoba/intezetikiadvanyok/Csak_masban.pdf" TargetMode="External"/><Relationship Id="rId18" Type="http://schemas.openxmlformats.org/officeDocument/2006/relationships/hyperlink" Target="http://www.mediakutato.hu/cikk/2004_01_tavasz/01_kozbeszed" TargetMode="External"/><Relationship Id="rId19" Type="http://schemas.openxmlformats.org/officeDocument/2006/relationships/hyperlink" Target="http://www.mediakutato.hu/cikk/2004_01_tavasz/01_kozbeszed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etropolis.org.hu/el-nem-csokolt-csokok-1" TargetMode="External"/><Relationship Id="rId7" Type="http://schemas.openxmlformats.org/officeDocument/2006/relationships/hyperlink" Target="http://metropolis.org.hu/a-magyar-film-1939-es-1945-kozott" TargetMode="External"/><Relationship Id="rId8" Type="http://schemas.openxmlformats.org/officeDocument/2006/relationships/hyperlink" Target="http://metropolis.org.hu/vigjatekvaltozatok-az-1931-1944-kozotti-magyar-fimbe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A71F89-D64B-F74D-B7A0-8B1F76F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1626</Words>
  <Characters>11128</Characters>
  <Application>Microsoft Macintosh Word</Application>
  <DocSecurity>0</DocSecurity>
  <Lines>158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2020-03-05T09:01:00Z</dcterms:created>
  <dcterms:modified xsi:type="dcterms:W3CDTF">2020-03-05T09:34:00Z</dcterms:modified>
</cp:coreProperties>
</file>