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ELTE- Az Év Média projektje</w:t>
      </w:r>
    </w:p>
    <w:p w:rsidR="00000000" w:rsidDel="00000000" w:rsidP="00000000" w:rsidRDefault="00000000" w:rsidRPr="00000000" w14:paraId="00000002">
      <w:pPr>
        <w:rPr>
          <w:rFonts w:ascii="Gill Sans" w:cs="Gill Sans" w:eastAsia="Gill Sans" w:hAnsi="Gill San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2. sz. Melléklet: Adatkezelési nyilatkozat</w:t>
      </w:r>
    </w:p>
    <w:p w:rsidR="00000000" w:rsidDel="00000000" w:rsidP="00000000" w:rsidRDefault="00000000" w:rsidRPr="00000000" w14:paraId="00000003">
      <w:pPr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ADATKEZELÉSI NYILATKOZAT</w:t>
      </w:r>
    </w:p>
    <w:p w:rsidR="00000000" w:rsidDel="00000000" w:rsidP="00000000" w:rsidRDefault="00000000" w:rsidRPr="00000000" w14:paraId="00000005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Kijelentem, hogy mint adatkezeléssel érintett (a továbbiakban Érintett) aláírásommal kifejezetten hozzájárulok ahhoz, hogy az Adatkezelő, </w:t>
      </w:r>
    </w:p>
    <w:p w:rsidR="00000000" w:rsidDel="00000000" w:rsidP="00000000" w:rsidRDefault="00000000" w:rsidRPr="00000000" w14:paraId="00000006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ELTE BTK Média Tanszék (1088 Budapest, Múzeum krt. 6-8.)</w:t>
      </w:r>
    </w:p>
    <w:p w:rsidR="00000000" w:rsidDel="00000000" w:rsidP="00000000" w:rsidRDefault="00000000" w:rsidRPr="00000000" w14:paraId="00000007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részére az „ELTE- Az év média projektje” tárgyú kezdeményezés keretében átadott adataimat a pályázat lefolytatása céljából kezelje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Tudomásul veszem, hogy adataim kezelésének jogalapja a GDPR</w:t>
      </w:r>
      <w:r w:rsidDel="00000000" w:rsidR="00000000" w:rsidRPr="00000000">
        <w:rPr>
          <w:rFonts w:ascii="Gill Sans" w:cs="Gill Sans" w:eastAsia="Gill Sans" w:hAnsi="Gill Sans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6. cikk (1) bekezdés a.) pontja szerinti 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hozzájárulásom személyes adataimnak a fenti cél szerinti kezeléséhez.</w:t>
      </w:r>
    </w:p>
    <w:p w:rsidR="00000000" w:rsidDel="00000000" w:rsidP="00000000" w:rsidRDefault="00000000" w:rsidRPr="00000000" w14:paraId="00000009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Tudomásul veszem, hogy adatfeldolgozó igénybevételére nem kerül sor.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Az adatkezelés időtartamával kapcsolatban tudomásul veszem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, hogy az ELTE Iratkezelési szabályzata értelmében az „ELTE- Az év média projektje” kezdeményezéssel kapcsolatos </w:t>
      </w: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anyagok </w:t>
      </w:r>
      <w:r w:rsidDel="00000000" w:rsidR="00000000" w:rsidRPr="00000000">
        <w:rPr>
          <w:rFonts w:ascii="Gill Sans" w:cs="Gill Sans" w:eastAsia="Gill Sans" w:hAnsi="Gill Sans"/>
          <w:i w:val="1"/>
          <w:u w:val="single"/>
          <w:rtl w:val="0"/>
        </w:rPr>
        <w:t xml:space="preserve">nem selejtezhetők</w:t>
      </w:r>
      <w:r w:rsidDel="00000000" w:rsidR="00000000" w:rsidRPr="00000000">
        <w:rPr>
          <w:rFonts w:ascii="Gill Sans" w:cs="Gill Sans" w:eastAsia="Gill Sans" w:hAnsi="Gill Sans"/>
          <w:i w:val="1"/>
          <w:rtl w:val="0"/>
        </w:rPr>
        <w:t xml:space="preserve">./____ év után selejtezhetők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”</w:t>
      </w:r>
      <w:r w:rsidDel="00000000" w:rsidR="00000000" w:rsidRPr="00000000">
        <w:rPr>
          <w:rFonts w:ascii="Gill Sans" w:cs="Gill Sans" w:eastAsia="Gill Sans" w:hAnsi="Gill Sans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Jogorvoslati lehetőségeimről az alábbi tájékoztatást kaptam:</w:t>
      </w:r>
    </w:p>
    <w:p w:rsidR="00000000" w:rsidDel="00000000" w:rsidP="00000000" w:rsidRDefault="00000000" w:rsidRPr="00000000" w14:paraId="0000000C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Az Adatkezelő (lásd.: fent)  személyes adatokat kezel. </w:t>
      </w: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Személyes adatnak minősül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 minden olyan információ, ami alapján az érintett azonosítható. Így személyes adat nem csak az érintett neve, azonosító jele, hanem akár a fizikai, mentális stb. azonosságára jellemző ismeret is</w:t>
      </w:r>
      <w:r w:rsidDel="00000000" w:rsidR="00000000" w:rsidRPr="00000000">
        <w:rPr>
          <w:rFonts w:ascii="Gill Sans" w:cs="Gill Sans" w:eastAsia="Gill Sans" w:hAnsi="Gill Sans"/>
          <w:vertAlign w:val="superscript"/>
        </w:rPr>
        <w:footnoteReference w:customMarkFollows="0" w:id="2"/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 GDPR III. fejezetében (Érintettek jogai) meghatározott rendelkezések és feltételek szerint </w:t>
      </w: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az érintettet megilleti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az átlátható tájékoztatáshoz való jog,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 személyes adataihoz való hozzáférés joga,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kérésére az adatainak helyesbítéséhez, törléséhez való jog („az elfeledtetéshez való jog”) és az adatkezelés korlátozásához való jog,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tájékoztatás címzettek személyéről,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adathordozhatósághoz való jog: csak a hozzájárulás vagy szerződés alapján kezelt adatok vonatkozásában;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tiltakozáshoz való jog – a jogos érdeken alapuló vagy közfeladat ellátása során történő adatkezelés esetében,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automatizált döntéshozatal esetén az érintettet az a jog, hogy ne terjedjen ki rá a döntés hatálya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a jogorvoslathoz való jog: az érintett a jogainak megsértése esetén az adatvédelmi felelőshöz vagy a Nemzeti Adatvédelmi és Információszabadság hatósághoz vagy bírósághoz fordulhat.</w:t>
      </w:r>
    </w:p>
    <w:p w:rsidR="00000000" w:rsidDel="00000000" w:rsidP="00000000" w:rsidRDefault="00000000" w:rsidRPr="00000000" w14:paraId="00000016">
      <w:pPr>
        <w:jc w:val="both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Az engem mint érintettet illető egyes jogok kifejtése jelen tájékoztatón kívül az ELTE honlapján megtekinthető.</w:t>
      </w:r>
    </w:p>
    <w:p w:rsidR="00000000" w:rsidDel="00000000" w:rsidP="00000000" w:rsidRDefault="00000000" w:rsidRPr="00000000" w14:paraId="00000017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Kijelentem, hogy a fenti és a hivatkozott bővebb tájékoztatást tudomásul vettem és jelen hozzájárulás megadása részemről önkéntesen történt. </w:t>
      </w:r>
    </w:p>
    <w:p w:rsidR="00000000" w:rsidDel="00000000" w:rsidP="00000000" w:rsidRDefault="00000000" w:rsidRPr="00000000" w14:paraId="00000018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Dátum -------------------------------------------</w:t>
      </w:r>
    </w:p>
    <w:p w:rsidR="00000000" w:rsidDel="00000000" w:rsidP="00000000" w:rsidRDefault="00000000" w:rsidRPr="00000000" w14:paraId="0000001A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C">
      <w:pPr>
        <w:jc w:val="both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Érintett aláírása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spacing w:after="0" w:lineRule="auto"/>
        <w:jc w:val="both"/>
        <w:rPr>
          <w:rFonts w:ascii="Gill Sans" w:cs="Gill Sans" w:eastAsia="Gill Sans" w:hAnsi="Gill Sans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ill Sans" w:cs="Gill Sans" w:eastAsia="Gill Sans" w:hAnsi="Gill San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18"/>
          <w:szCs w:val="18"/>
          <w:rtl w:val="0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Ld. a Szervezeti és Működési Szabályzat I. kötet Szervezeti és Működési Rend 9. sz. mellékletét képező IRATKEZELÉSI SZABÁLYZAT függelékét, az Irattári Tervet;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https://www.elte.hu/dstore/document/683/ELTE_SZMSZ_9mell_irattariterv.pdf</w:t>
      </w:r>
    </w:p>
  </w:footnote>
  <w:footnote w:id="2"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személyes adat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454BD2"/>
    <w:pPr>
      <w:spacing w:after="0" w:line="240" w:lineRule="auto"/>
    </w:pPr>
    <w:rPr>
      <w:rFonts w:ascii="Calibri" w:cs="Calibri" w:eastAsia="Calibri" w:hAnsi="Calibri"/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454BD2"/>
    <w:rPr>
      <w:rFonts w:ascii="Calibri" w:cs="Calibri" w:eastAsia="Calibri" w:hAnsi="Calibri"/>
      <w:sz w:val="20"/>
      <w:szCs w:val="20"/>
    </w:rPr>
  </w:style>
  <w:style w:type="character" w:styleId="Lbjegyzet-hivatkozs">
    <w:name w:val="footnote reference"/>
    <w:uiPriority w:val="99"/>
    <w:semiHidden w:val="1"/>
    <w:unhideWhenUsed w:val="1"/>
    <w:rsid w:val="00454BD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n/bDMJNDWHNYCgBHur9sP6grQ==">AMUW2mVvWKJQVR+Fh+6piqyE3KljL+Lvo5YCSLCkfqyYB+wkkCwaC9e9QpJ3JGI8FKeiVb5GZPhiZxJHelzmco+WbhatJD7EfY0/nhsln5GAGpKXvLfOKhOX9kkD5A9g1nstmWpPoKev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2018-09-17T10:13:00Z</dcterms:created>
  <dc:creator>Uzonyi Rita</dc:creator>
</cp:coreProperties>
</file>